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A8D" w:rsidRDefault="006C6A8D" w:rsidP="006C6A8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к приказу</w:t>
      </w:r>
    </w:p>
    <w:p w:rsidR="006C6A8D" w:rsidRDefault="006C6A8D" w:rsidP="006C6A8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Управления образования </w:t>
      </w:r>
    </w:p>
    <w:p w:rsidR="006C6A8D" w:rsidRDefault="006C6A8D" w:rsidP="006C6A8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администрации района</w:t>
      </w:r>
    </w:p>
    <w:p w:rsidR="006C6A8D" w:rsidRDefault="006C6A8D" w:rsidP="006C6A8D">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от 24 декабря № 521</w:t>
      </w:r>
    </w:p>
    <w:p w:rsidR="006C6A8D" w:rsidRDefault="006C6A8D" w:rsidP="00321A4E">
      <w:pPr>
        <w:spacing w:line="240" w:lineRule="auto"/>
        <w:jc w:val="center"/>
        <w:rPr>
          <w:rFonts w:ascii="Times New Roman" w:hAnsi="Times New Roman" w:cs="Times New Roman"/>
          <w:b/>
          <w:sz w:val="28"/>
          <w:szCs w:val="28"/>
        </w:rPr>
      </w:pPr>
    </w:p>
    <w:p w:rsidR="00321A4E" w:rsidRPr="00F31030" w:rsidRDefault="00321A4E" w:rsidP="00321A4E">
      <w:pPr>
        <w:spacing w:line="240" w:lineRule="auto"/>
        <w:jc w:val="center"/>
        <w:rPr>
          <w:rFonts w:ascii="Times New Roman" w:hAnsi="Times New Roman" w:cs="Times New Roman"/>
          <w:b/>
          <w:sz w:val="28"/>
          <w:szCs w:val="28"/>
        </w:rPr>
      </w:pPr>
      <w:r w:rsidRPr="00F31030">
        <w:rPr>
          <w:rFonts w:ascii="Times New Roman" w:hAnsi="Times New Roman" w:cs="Times New Roman"/>
          <w:b/>
          <w:sz w:val="28"/>
          <w:szCs w:val="28"/>
        </w:rPr>
        <w:t xml:space="preserve">Содержательный анализ </w:t>
      </w:r>
    </w:p>
    <w:p w:rsidR="00321A4E" w:rsidRDefault="00321A4E" w:rsidP="00321A4E">
      <w:pPr>
        <w:spacing w:after="0" w:line="240" w:lineRule="auto"/>
        <w:jc w:val="center"/>
        <w:rPr>
          <w:rFonts w:ascii="Times New Roman" w:hAnsi="Times New Roman" w:cs="Times New Roman"/>
          <w:b/>
          <w:bCs/>
          <w:sz w:val="28"/>
          <w:szCs w:val="28"/>
        </w:rPr>
      </w:pPr>
      <w:r w:rsidRPr="00F31030">
        <w:rPr>
          <w:rFonts w:ascii="Times New Roman" w:hAnsi="Times New Roman" w:cs="Times New Roman"/>
          <w:b/>
          <w:sz w:val="28"/>
          <w:szCs w:val="28"/>
        </w:rPr>
        <w:t xml:space="preserve"> </w:t>
      </w:r>
      <w:r>
        <w:rPr>
          <w:rFonts w:ascii="Times New Roman" w:hAnsi="Times New Roman" w:cs="Times New Roman"/>
          <w:b/>
          <w:sz w:val="28"/>
          <w:szCs w:val="28"/>
        </w:rPr>
        <w:t>р</w:t>
      </w:r>
      <w:r w:rsidRPr="00F31030">
        <w:rPr>
          <w:rFonts w:ascii="Times New Roman" w:hAnsi="Times New Roman" w:cs="Times New Roman"/>
          <w:b/>
          <w:sz w:val="28"/>
          <w:szCs w:val="28"/>
        </w:rPr>
        <w:t>езультатов</w:t>
      </w:r>
      <w:r>
        <w:rPr>
          <w:rFonts w:ascii="Times New Roman" w:hAnsi="Times New Roman" w:cs="Times New Roman"/>
          <w:b/>
          <w:sz w:val="28"/>
          <w:szCs w:val="28"/>
        </w:rPr>
        <w:t xml:space="preserve">  </w:t>
      </w:r>
      <w:r>
        <w:rPr>
          <w:rFonts w:ascii="Times New Roman" w:hAnsi="Times New Roman" w:cs="Times New Roman"/>
          <w:b/>
          <w:bCs/>
          <w:sz w:val="28"/>
          <w:szCs w:val="28"/>
        </w:rPr>
        <w:t xml:space="preserve">ЕГЭ по физике в </w:t>
      </w:r>
      <w:r w:rsidRPr="002C1A22">
        <w:rPr>
          <w:rFonts w:ascii="Times New Roman" w:hAnsi="Times New Roman" w:cs="Times New Roman"/>
          <w:b/>
          <w:bCs/>
          <w:sz w:val="28"/>
          <w:szCs w:val="28"/>
        </w:rPr>
        <w:t>2020-2021 учебном году</w:t>
      </w:r>
      <w:r>
        <w:rPr>
          <w:rFonts w:ascii="Times New Roman" w:hAnsi="Times New Roman" w:cs="Times New Roman"/>
          <w:b/>
          <w:bCs/>
          <w:sz w:val="28"/>
          <w:szCs w:val="28"/>
        </w:rPr>
        <w:t>.</w:t>
      </w:r>
    </w:p>
    <w:p w:rsidR="00321A4E" w:rsidRPr="00B07B98" w:rsidRDefault="00321A4E" w:rsidP="00321A4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Тотемский район.</w:t>
      </w:r>
    </w:p>
    <w:p w:rsidR="00321A4E" w:rsidRDefault="00321A4E" w:rsidP="00321A4E">
      <w:pPr>
        <w:pStyle w:val="a4"/>
        <w:spacing w:after="0" w:line="240" w:lineRule="auto"/>
        <w:ind w:left="709"/>
        <w:jc w:val="both"/>
        <w:rPr>
          <w:rFonts w:ascii="Times New Roman" w:eastAsia="Times New Roman" w:hAnsi="Times New Roman"/>
          <w:b/>
          <w:sz w:val="28"/>
          <w:szCs w:val="28"/>
          <w:lang w:eastAsia="ru-RU"/>
        </w:rPr>
      </w:pPr>
    </w:p>
    <w:p w:rsidR="00321A4E" w:rsidRPr="00350F6A" w:rsidRDefault="00321A4E" w:rsidP="00321A4E">
      <w:pPr>
        <w:spacing w:after="0" w:line="240" w:lineRule="auto"/>
        <w:ind w:firstLine="709"/>
        <w:jc w:val="both"/>
        <w:rPr>
          <w:rFonts w:ascii="Times New Roman" w:eastAsia="Times New Roman" w:hAnsi="Times New Roman"/>
          <w:b/>
          <w:sz w:val="24"/>
          <w:szCs w:val="24"/>
        </w:rPr>
      </w:pPr>
      <w:r w:rsidRPr="00350F6A">
        <w:rPr>
          <w:rFonts w:ascii="Times New Roman" w:eastAsia="Times New Roman" w:hAnsi="Times New Roman"/>
          <w:b/>
          <w:bCs/>
          <w:sz w:val="24"/>
          <w:szCs w:val="24"/>
        </w:rPr>
        <w:t>Средний балл ЕГЭ по физике выпускников общеобразовательных организаций Вологодской области в 2018-2021 годах</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2518"/>
        <w:gridCol w:w="1949"/>
        <w:gridCol w:w="1949"/>
        <w:gridCol w:w="1949"/>
        <w:gridCol w:w="1949"/>
      </w:tblGrid>
      <w:tr w:rsidR="00321A4E" w:rsidRPr="00350F6A" w:rsidTr="001556F7">
        <w:trPr>
          <w:trHeight w:val="448"/>
        </w:trPr>
        <w:tc>
          <w:tcPr>
            <w:tcW w:w="2518"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rPr>
                <w:rFonts w:ascii="Arial" w:eastAsia="Times New Roman" w:hAnsi="Arial" w:cs="Arial"/>
                <w:sz w:val="24"/>
                <w:szCs w:val="24"/>
              </w:rPr>
            </w:pPr>
          </w:p>
        </w:tc>
        <w:tc>
          <w:tcPr>
            <w:tcW w:w="1949"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Calibri" w:eastAsia="Times New Roman" w:hAnsi="Calibri" w:cs="Calibri"/>
                <w:bCs/>
                <w:kern w:val="24"/>
                <w:sz w:val="24"/>
                <w:szCs w:val="24"/>
              </w:rPr>
              <w:t>ЕГЭ-2018</w:t>
            </w:r>
          </w:p>
        </w:tc>
        <w:tc>
          <w:tcPr>
            <w:tcW w:w="1949"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Calibri" w:eastAsia="Times New Roman" w:hAnsi="Calibri" w:cs="Calibri"/>
                <w:bCs/>
                <w:kern w:val="24"/>
                <w:sz w:val="24"/>
                <w:szCs w:val="24"/>
              </w:rPr>
              <w:t>ЕГЭ-2019</w:t>
            </w:r>
          </w:p>
        </w:tc>
        <w:tc>
          <w:tcPr>
            <w:tcW w:w="1949"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Calibri" w:eastAsia="Times New Roman" w:hAnsi="Calibri" w:cs="Calibri"/>
                <w:bCs/>
                <w:kern w:val="24"/>
                <w:sz w:val="24"/>
                <w:szCs w:val="24"/>
              </w:rPr>
              <w:t>ЕГЭ-2020</w:t>
            </w:r>
          </w:p>
        </w:tc>
        <w:tc>
          <w:tcPr>
            <w:tcW w:w="1949"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Calibri" w:eastAsia="Times New Roman" w:hAnsi="Calibri" w:cs="Calibri"/>
                <w:bCs/>
                <w:kern w:val="24"/>
                <w:sz w:val="24"/>
                <w:szCs w:val="24"/>
              </w:rPr>
              <w:t>ЕГЭ-2021</w:t>
            </w:r>
          </w:p>
        </w:tc>
      </w:tr>
      <w:tr w:rsidR="00321A4E" w:rsidRPr="00350F6A" w:rsidTr="001556F7">
        <w:trPr>
          <w:trHeight w:val="411"/>
        </w:trPr>
        <w:tc>
          <w:tcPr>
            <w:tcW w:w="2518"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rPr>
                <w:rFonts w:ascii="Arial" w:eastAsia="Times New Roman" w:hAnsi="Arial" w:cs="Arial"/>
                <w:sz w:val="24"/>
                <w:szCs w:val="24"/>
              </w:rPr>
            </w:pPr>
            <w:r w:rsidRPr="00350F6A">
              <w:rPr>
                <w:rFonts w:ascii="Times New Roman" w:eastAsia="Times New Roman" w:hAnsi="Times New Roman" w:cs="Times New Roman"/>
                <w:bCs/>
                <w:kern w:val="24"/>
                <w:sz w:val="24"/>
                <w:szCs w:val="24"/>
              </w:rPr>
              <w:t>Вологодская область</w:t>
            </w:r>
          </w:p>
        </w:tc>
        <w:tc>
          <w:tcPr>
            <w:tcW w:w="1949"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MS Mincho" w:hAnsi="Times New Roman" w:cs="Times New Roman"/>
                <w:bCs/>
                <w:kern w:val="24"/>
                <w:sz w:val="24"/>
                <w:szCs w:val="24"/>
              </w:rPr>
              <w:t>53,21</w:t>
            </w:r>
          </w:p>
        </w:tc>
        <w:tc>
          <w:tcPr>
            <w:tcW w:w="1949"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MS Mincho" w:hAnsi="Times New Roman" w:cs="Times New Roman"/>
                <w:bCs/>
                <w:kern w:val="24"/>
                <w:sz w:val="24"/>
                <w:szCs w:val="24"/>
              </w:rPr>
              <w:t>56,09</w:t>
            </w:r>
          </w:p>
        </w:tc>
        <w:tc>
          <w:tcPr>
            <w:tcW w:w="1949"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MS Mincho" w:hAnsi="Times New Roman" w:cs="Times New Roman"/>
                <w:bCs/>
                <w:kern w:val="24"/>
                <w:sz w:val="24"/>
                <w:szCs w:val="24"/>
              </w:rPr>
              <w:t>55,40</w:t>
            </w:r>
          </w:p>
        </w:tc>
        <w:tc>
          <w:tcPr>
            <w:tcW w:w="1949"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MS Mincho" w:hAnsi="Times New Roman" w:cs="Times New Roman"/>
                <w:bCs/>
                <w:kern w:val="24"/>
                <w:sz w:val="24"/>
                <w:szCs w:val="24"/>
              </w:rPr>
              <w:t>55,10</w:t>
            </w:r>
          </w:p>
        </w:tc>
      </w:tr>
      <w:tr w:rsidR="00321A4E" w:rsidRPr="00350F6A" w:rsidTr="001556F7">
        <w:trPr>
          <w:trHeight w:val="418"/>
        </w:trPr>
        <w:tc>
          <w:tcPr>
            <w:tcW w:w="2518"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rPr>
                <w:rFonts w:ascii="Arial" w:eastAsia="Times New Roman" w:hAnsi="Arial" w:cs="Arial"/>
                <w:sz w:val="24"/>
                <w:szCs w:val="24"/>
              </w:rPr>
            </w:pPr>
            <w:r w:rsidRPr="00350F6A">
              <w:rPr>
                <w:rFonts w:ascii="Times New Roman" w:eastAsia="Times New Roman" w:hAnsi="Times New Roman" w:cs="Times New Roman"/>
                <w:bCs/>
                <w:kern w:val="24"/>
                <w:sz w:val="24"/>
                <w:szCs w:val="24"/>
              </w:rPr>
              <w:t>Тотемский район</w:t>
            </w:r>
          </w:p>
        </w:tc>
        <w:tc>
          <w:tcPr>
            <w:tcW w:w="1949"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Times New Roman" w:hAnsi="Times New Roman" w:cs="Times New Roman"/>
                <w:bCs/>
                <w:kern w:val="24"/>
                <w:sz w:val="24"/>
                <w:szCs w:val="24"/>
              </w:rPr>
              <w:t>59,2</w:t>
            </w:r>
          </w:p>
        </w:tc>
        <w:tc>
          <w:tcPr>
            <w:tcW w:w="1949"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Times New Roman" w:hAnsi="Times New Roman" w:cs="Times New Roman"/>
                <w:bCs/>
                <w:kern w:val="24"/>
                <w:sz w:val="24"/>
                <w:szCs w:val="24"/>
              </w:rPr>
              <w:t>57,9</w:t>
            </w:r>
          </w:p>
        </w:tc>
        <w:tc>
          <w:tcPr>
            <w:tcW w:w="1949"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Times New Roman" w:hAnsi="Times New Roman" w:cs="Times New Roman"/>
                <w:bCs/>
                <w:kern w:val="24"/>
                <w:sz w:val="24"/>
                <w:szCs w:val="24"/>
              </w:rPr>
              <w:t>54,9</w:t>
            </w:r>
          </w:p>
        </w:tc>
        <w:tc>
          <w:tcPr>
            <w:tcW w:w="1949"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Times New Roman" w:hAnsi="Times New Roman" w:cs="Times New Roman"/>
                <w:bCs/>
                <w:kern w:val="24"/>
                <w:sz w:val="24"/>
                <w:szCs w:val="24"/>
              </w:rPr>
              <w:t>64,1</w:t>
            </w:r>
          </w:p>
        </w:tc>
      </w:tr>
    </w:tbl>
    <w:p w:rsidR="00321A4E" w:rsidRDefault="00321A4E" w:rsidP="00321A4E">
      <w:pPr>
        <w:spacing w:after="0" w:line="240" w:lineRule="auto"/>
        <w:ind w:firstLine="709"/>
        <w:jc w:val="both"/>
        <w:rPr>
          <w:rFonts w:ascii="Times New Roman" w:eastAsia="Times New Roman" w:hAnsi="Times New Roman"/>
          <w:b/>
          <w:sz w:val="24"/>
          <w:szCs w:val="24"/>
        </w:rPr>
      </w:pPr>
    </w:p>
    <w:p w:rsidR="00321A4E" w:rsidRPr="00350F6A" w:rsidRDefault="00321A4E" w:rsidP="00321A4E">
      <w:pPr>
        <w:spacing w:after="0" w:line="240" w:lineRule="auto"/>
        <w:ind w:firstLine="709"/>
        <w:jc w:val="both"/>
        <w:rPr>
          <w:rFonts w:ascii="Times New Roman" w:eastAsia="Times New Roman" w:hAnsi="Times New Roman"/>
          <w:b/>
          <w:sz w:val="24"/>
          <w:szCs w:val="24"/>
        </w:rPr>
      </w:pPr>
      <w:r>
        <w:rPr>
          <w:rFonts w:ascii="Times New Roman" w:eastAsia="Times New Roman" w:hAnsi="Times New Roman"/>
          <w:b/>
          <w:bCs/>
          <w:sz w:val="24"/>
          <w:szCs w:val="24"/>
        </w:rPr>
        <w:t>Процент</w:t>
      </w:r>
      <w:r w:rsidRPr="00350F6A">
        <w:rPr>
          <w:rFonts w:ascii="Times New Roman" w:eastAsia="Times New Roman" w:hAnsi="Times New Roman"/>
          <w:b/>
          <w:bCs/>
          <w:sz w:val="24"/>
          <w:szCs w:val="24"/>
        </w:rPr>
        <w:t xml:space="preserve"> выпускников, не преодолевших минимальный порог</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2518"/>
        <w:gridCol w:w="1985"/>
        <w:gridCol w:w="1984"/>
        <w:gridCol w:w="1843"/>
        <w:gridCol w:w="1984"/>
      </w:tblGrid>
      <w:tr w:rsidR="00321A4E" w:rsidRPr="00350F6A" w:rsidTr="001556F7">
        <w:trPr>
          <w:trHeight w:val="370"/>
        </w:trPr>
        <w:tc>
          <w:tcPr>
            <w:tcW w:w="2518"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rPr>
                <w:rFonts w:ascii="Arial" w:eastAsia="Times New Roman" w:hAnsi="Arial" w:cs="Arial"/>
                <w:sz w:val="24"/>
                <w:szCs w:val="24"/>
              </w:rPr>
            </w:pPr>
          </w:p>
        </w:tc>
        <w:tc>
          <w:tcPr>
            <w:tcW w:w="1985"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Calibri" w:eastAsia="Times New Roman" w:hAnsi="Calibri" w:cs="Calibri"/>
                <w:bCs/>
                <w:kern w:val="24"/>
                <w:sz w:val="24"/>
                <w:szCs w:val="24"/>
              </w:rPr>
              <w:t>ЕГЭ-2018</w:t>
            </w:r>
          </w:p>
        </w:tc>
        <w:tc>
          <w:tcPr>
            <w:tcW w:w="1984"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Calibri" w:eastAsia="Times New Roman" w:hAnsi="Calibri" w:cs="Calibri"/>
                <w:bCs/>
                <w:kern w:val="24"/>
                <w:sz w:val="24"/>
                <w:szCs w:val="24"/>
              </w:rPr>
              <w:t>ЕГЭ-2019</w:t>
            </w:r>
          </w:p>
        </w:tc>
        <w:tc>
          <w:tcPr>
            <w:tcW w:w="1843"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Calibri" w:eastAsia="Times New Roman" w:hAnsi="Calibri" w:cs="Calibri"/>
                <w:bCs/>
                <w:kern w:val="24"/>
                <w:sz w:val="24"/>
                <w:szCs w:val="24"/>
              </w:rPr>
              <w:t>ЕГЭ-2020</w:t>
            </w:r>
          </w:p>
        </w:tc>
        <w:tc>
          <w:tcPr>
            <w:tcW w:w="1984"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Calibri" w:eastAsia="Times New Roman" w:hAnsi="Calibri" w:cs="Calibri"/>
                <w:bCs/>
                <w:kern w:val="24"/>
                <w:sz w:val="24"/>
                <w:szCs w:val="24"/>
              </w:rPr>
              <w:t>ЕГЭ-2021</w:t>
            </w:r>
          </w:p>
        </w:tc>
      </w:tr>
      <w:tr w:rsidR="00321A4E" w:rsidRPr="00350F6A" w:rsidTr="001556F7">
        <w:trPr>
          <w:trHeight w:val="418"/>
        </w:trPr>
        <w:tc>
          <w:tcPr>
            <w:tcW w:w="2518"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rPr>
                <w:rFonts w:ascii="Arial" w:eastAsia="Times New Roman" w:hAnsi="Arial" w:cs="Arial"/>
                <w:sz w:val="24"/>
                <w:szCs w:val="24"/>
              </w:rPr>
            </w:pPr>
            <w:r w:rsidRPr="00350F6A">
              <w:rPr>
                <w:rFonts w:ascii="Times New Roman" w:eastAsia="Times New Roman" w:hAnsi="Times New Roman" w:cs="Times New Roman"/>
                <w:bCs/>
                <w:kern w:val="24"/>
                <w:sz w:val="24"/>
                <w:szCs w:val="24"/>
              </w:rPr>
              <w:t>Вологодская область</w:t>
            </w:r>
          </w:p>
        </w:tc>
        <w:tc>
          <w:tcPr>
            <w:tcW w:w="1985" w:type="dxa"/>
            <w:shd w:val="clear" w:color="auto" w:fill="auto"/>
            <w:tcMar>
              <w:top w:w="15" w:type="dxa"/>
              <w:left w:w="108" w:type="dxa"/>
              <w:bottom w:w="0" w:type="dxa"/>
              <w:right w:w="108" w:type="dxa"/>
            </w:tcMar>
            <w:vAlign w:val="center"/>
            <w:hideMark/>
          </w:tcPr>
          <w:p w:rsidR="00321A4E" w:rsidRPr="00350F6A" w:rsidRDefault="00321A4E" w:rsidP="001556F7">
            <w:pPr>
              <w:spacing w:after="0"/>
              <w:jc w:val="center"/>
              <w:rPr>
                <w:rFonts w:ascii="Arial" w:eastAsia="Times New Roman" w:hAnsi="Arial" w:cs="Arial"/>
                <w:sz w:val="24"/>
                <w:szCs w:val="24"/>
              </w:rPr>
            </w:pPr>
            <w:r w:rsidRPr="00350F6A">
              <w:rPr>
                <w:rFonts w:ascii="Times New Roman" w:eastAsia="Calibri" w:hAnsi="Times New Roman" w:cs="Times New Roman"/>
                <w:bCs/>
                <w:kern w:val="24"/>
                <w:sz w:val="24"/>
                <w:szCs w:val="24"/>
              </w:rPr>
              <w:t>3,41</w:t>
            </w:r>
          </w:p>
        </w:tc>
        <w:tc>
          <w:tcPr>
            <w:tcW w:w="1984" w:type="dxa"/>
            <w:shd w:val="clear" w:color="auto" w:fill="auto"/>
            <w:tcMar>
              <w:top w:w="15" w:type="dxa"/>
              <w:left w:w="15" w:type="dxa"/>
              <w:bottom w:w="0" w:type="dxa"/>
              <w:right w:w="108" w:type="dxa"/>
            </w:tcMar>
            <w:vAlign w:val="center"/>
            <w:hideMark/>
          </w:tcPr>
          <w:p w:rsidR="00321A4E" w:rsidRPr="00350F6A" w:rsidRDefault="00321A4E" w:rsidP="001556F7">
            <w:pPr>
              <w:spacing w:after="0"/>
              <w:jc w:val="center"/>
              <w:rPr>
                <w:rFonts w:ascii="Arial" w:eastAsia="Times New Roman" w:hAnsi="Arial" w:cs="Arial"/>
                <w:sz w:val="24"/>
                <w:szCs w:val="24"/>
              </w:rPr>
            </w:pPr>
            <w:r w:rsidRPr="00350F6A">
              <w:rPr>
                <w:rFonts w:ascii="Times New Roman" w:eastAsia="Calibri" w:hAnsi="Times New Roman" w:cs="Times New Roman"/>
                <w:bCs/>
                <w:kern w:val="24"/>
                <w:sz w:val="24"/>
                <w:szCs w:val="24"/>
              </w:rPr>
              <w:t>4,36</w:t>
            </w:r>
          </w:p>
        </w:tc>
        <w:tc>
          <w:tcPr>
            <w:tcW w:w="1843" w:type="dxa"/>
            <w:shd w:val="clear" w:color="auto" w:fill="auto"/>
            <w:tcMar>
              <w:top w:w="15" w:type="dxa"/>
              <w:left w:w="15" w:type="dxa"/>
              <w:bottom w:w="0" w:type="dxa"/>
              <w:right w:w="108" w:type="dxa"/>
            </w:tcMar>
            <w:vAlign w:val="center"/>
            <w:hideMark/>
          </w:tcPr>
          <w:p w:rsidR="00321A4E" w:rsidRPr="00350F6A" w:rsidRDefault="00321A4E" w:rsidP="001556F7">
            <w:pPr>
              <w:spacing w:after="0"/>
              <w:jc w:val="center"/>
              <w:rPr>
                <w:rFonts w:ascii="Arial" w:eastAsia="Times New Roman" w:hAnsi="Arial" w:cs="Arial"/>
                <w:sz w:val="24"/>
                <w:szCs w:val="24"/>
              </w:rPr>
            </w:pPr>
            <w:r w:rsidRPr="00350F6A">
              <w:rPr>
                <w:rFonts w:ascii="Times New Roman" w:eastAsia="Calibri" w:hAnsi="Times New Roman" w:cs="Times New Roman"/>
                <w:bCs/>
                <w:kern w:val="24"/>
                <w:sz w:val="24"/>
                <w:szCs w:val="24"/>
              </w:rPr>
              <w:t>3,46</w:t>
            </w:r>
          </w:p>
        </w:tc>
        <w:tc>
          <w:tcPr>
            <w:tcW w:w="1984" w:type="dxa"/>
            <w:shd w:val="clear" w:color="auto" w:fill="auto"/>
            <w:tcMar>
              <w:top w:w="15" w:type="dxa"/>
              <w:left w:w="15" w:type="dxa"/>
              <w:bottom w:w="0" w:type="dxa"/>
              <w:right w:w="108" w:type="dxa"/>
            </w:tcMar>
            <w:vAlign w:val="center"/>
            <w:hideMark/>
          </w:tcPr>
          <w:p w:rsidR="00321A4E" w:rsidRPr="00350F6A" w:rsidRDefault="00321A4E" w:rsidP="001556F7">
            <w:pPr>
              <w:spacing w:after="0"/>
              <w:jc w:val="center"/>
              <w:rPr>
                <w:rFonts w:ascii="Arial" w:eastAsia="Times New Roman" w:hAnsi="Arial" w:cs="Arial"/>
                <w:sz w:val="24"/>
                <w:szCs w:val="24"/>
              </w:rPr>
            </w:pPr>
            <w:r w:rsidRPr="00350F6A">
              <w:rPr>
                <w:rFonts w:ascii="Times New Roman" w:eastAsia="Calibri" w:hAnsi="Times New Roman" w:cs="Times New Roman"/>
                <w:bCs/>
                <w:kern w:val="24"/>
                <w:sz w:val="24"/>
                <w:szCs w:val="24"/>
              </w:rPr>
              <w:t>6,5</w:t>
            </w:r>
          </w:p>
        </w:tc>
      </w:tr>
      <w:tr w:rsidR="00321A4E" w:rsidRPr="00350F6A" w:rsidTr="001556F7">
        <w:trPr>
          <w:trHeight w:val="382"/>
        </w:trPr>
        <w:tc>
          <w:tcPr>
            <w:tcW w:w="2518"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rPr>
                <w:rFonts w:ascii="Arial" w:eastAsia="Times New Roman" w:hAnsi="Arial" w:cs="Arial"/>
                <w:sz w:val="24"/>
                <w:szCs w:val="24"/>
              </w:rPr>
            </w:pPr>
            <w:r w:rsidRPr="00350F6A">
              <w:rPr>
                <w:rFonts w:ascii="Times New Roman" w:eastAsia="Times New Roman" w:hAnsi="Times New Roman" w:cs="Times New Roman"/>
                <w:bCs/>
                <w:kern w:val="24"/>
                <w:sz w:val="24"/>
                <w:szCs w:val="24"/>
              </w:rPr>
              <w:t>Тотемский район</w:t>
            </w:r>
          </w:p>
        </w:tc>
        <w:tc>
          <w:tcPr>
            <w:tcW w:w="1985" w:type="dxa"/>
            <w:shd w:val="clear" w:color="auto" w:fill="auto"/>
            <w:tcMar>
              <w:top w:w="15" w:type="dxa"/>
              <w:left w:w="108"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Times New Roman" w:hAnsi="Times New Roman" w:cs="Times New Roman"/>
                <w:bCs/>
                <w:kern w:val="24"/>
                <w:sz w:val="24"/>
                <w:szCs w:val="24"/>
              </w:rPr>
              <w:t>0</w:t>
            </w:r>
          </w:p>
        </w:tc>
        <w:tc>
          <w:tcPr>
            <w:tcW w:w="1984"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Times New Roman" w:hAnsi="Times New Roman" w:cs="Times New Roman"/>
                <w:bCs/>
                <w:kern w:val="24"/>
                <w:sz w:val="24"/>
                <w:szCs w:val="24"/>
              </w:rPr>
              <w:t>2,7</w:t>
            </w:r>
          </w:p>
        </w:tc>
        <w:tc>
          <w:tcPr>
            <w:tcW w:w="1843"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Times New Roman" w:hAnsi="Times New Roman" w:cs="Times New Roman"/>
                <w:bCs/>
                <w:kern w:val="24"/>
                <w:sz w:val="24"/>
                <w:szCs w:val="24"/>
              </w:rPr>
              <w:t>0</w:t>
            </w:r>
          </w:p>
        </w:tc>
        <w:tc>
          <w:tcPr>
            <w:tcW w:w="1984" w:type="dxa"/>
            <w:shd w:val="clear" w:color="auto" w:fill="auto"/>
            <w:tcMar>
              <w:top w:w="15" w:type="dxa"/>
              <w:left w:w="15" w:type="dxa"/>
              <w:bottom w:w="0" w:type="dxa"/>
              <w:right w:w="108" w:type="dxa"/>
            </w:tcMar>
            <w:vAlign w:val="center"/>
            <w:hideMark/>
          </w:tcPr>
          <w:p w:rsidR="00321A4E" w:rsidRPr="00350F6A" w:rsidRDefault="00321A4E" w:rsidP="001556F7">
            <w:pPr>
              <w:spacing w:after="0" w:line="240" w:lineRule="auto"/>
              <w:jc w:val="center"/>
              <w:rPr>
                <w:rFonts w:ascii="Arial" w:eastAsia="Times New Roman" w:hAnsi="Arial" w:cs="Arial"/>
                <w:sz w:val="24"/>
                <w:szCs w:val="24"/>
              </w:rPr>
            </w:pPr>
            <w:r w:rsidRPr="00350F6A">
              <w:rPr>
                <w:rFonts w:ascii="Times New Roman" w:eastAsia="Times New Roman" w:hAnsi="Times New Roman" w:cs="Times New Roman"/>
                <w:bCs/>
                <w:kern w:val="24"/>
                <w:sz w:val="24"/>
                <w:szCs w:val="24"/>
              </w:rPr>
              <w:t>0</w:t>
            </w:r>
          </w:p>
        </w:tc>
      </w:tr>
    </w:tbl>
    <w:p w:rsidR="00321A4E" w:rsidRDefault="00321A4E" w:rsidP="00321A4E">
      <w:pPr>
        <w:spacing w:after="0" w:line="240" w:lineRule="auto"/>
        <w:ind w:firstLine="709"/>
        <w:jc w:val="both"/>
        <w:rPr>
          <w:rFonts w:ascii="Times New Roman" w:eastAsia="Times New Roman" w:hAnsi="Times New Roman"/>
          <w:b/>
          <w:bCs/>
          <w:sz w:val="24"/>
          <w:szCs w:val="24"/>
        </w:rPr>
      </w:pPr>
    </w:p>
    <w:p w:rsidR="00321A4E" w:rsidRPr="00584AD8" w:rsidRDefault="00321A4E" w:rsidP="00321A4E">
      <w:pPr>
        <w:spacing w:after="0" w:line="240" w:lineRule="auto"/>
        <w:ind w:firstLine="709"/>
        <w:jc w:val="both"/>
        <w:rPr>
          <w:rFonts w:ascii="Times New Roman" w:eastAsia="Times New Roman" w:hAnsi="Times New Roman"/>
          <w:b/>
          <w:sz w:val="24"/>
          <w:szCs w:val="24"/>
        </w:rPr>
      </w:pPr>
      <w:r w:rsidRPr="00584AD8">
        <w:rPr>
          <w:rFonts w:ascii="Times New Roman" w:eastAsia="Times New Roman" w:hAnsi="Times New Roman"/>
          <w:b/>
          <w:bCs/>
          <w:sz w:val="24"/>
          <w:szCs w:val="24"/>
        </w:rPr>
        <w:t>Средний балл ЕГЭ по физике выпускников общеобразовательных организаций Тотемского района в 2020-2021 годах</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3227"/>
        <w:gridCol w:w="1889"/>
        <w:gridCol w:w="2599"/>
        <w:gridCol w:w="2599"/>
      </w:tblGrid>
      <w:tr w:rsidR="00321A4E" w:rsidRPr="00584AD8" w:rsidTr="001556F7">
        <w:trPr>
          <w:trHeight w:val="546"/>
        </w:trPr>
        <w:tc>
          <w:tcPr>
            <w:tcW w:w="3227" w:type="dxa"/>
            <w:shd w:val="clear" w:color="auto" w:fill="auto"/>
            <w:tcMar>
              <w:top w:w="15" w:type="dxa"/>
              <w:left w:w="108" w:type="dxa"/>
              <w:bottom w:w="0" w:type="dxa"/>
              <w:right w:w="108" w:type="dxa"/>
            </w:tcMar>
            <w:vAlign w:val="center"/>
            <w:hideMark/>
          </w:tcPr>
          <w:p w:rsidR="00321A4E" w:rsidRPr="00584AD8" w:rsidRDefault="00321A4E" w:rsidP="001556F7">
            <w:pPr>
              <w:spacing w:after="0" w:line="240" w:lineRule="auto"/>
              <w:rPr>
                <w:rFonts w:ascii="Times New Roman" w:eastAsia="Times New Roman" w:hAnsi="Times New Roman" w:cs="Times New Roman"/>
                <w:sz w:val="24"/>
                <w:szCs w:val="24"/>
              </w:rPr>
            </w:pPr>
          </w:p>
        </w:tc>
        <w:tc>
          <w:tcPr>
            <w:tcW w:w="1889" w:type="dxa"/>
            <w:shd w:val="clear" w:color="auto" w:fill="auto"/>
            <w:tcMar>
              <w:top w:w="15" w:type="dxa"/>
              <w:left w:w="108"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Количество участников</w:t>
            </w:r>
          </w:p>
        </w:tc>
        <w:tc>
          <w:tcPr>
            <w:tcW w:w="2599" w:type="dxa"/>
            <w:shd w:val="clear" w:color="auto" w:fill="auto"/>
            <w:tcMar>
              <w:top w:w="15" w:type="dxa"/>
              <w:left w:w="108"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 xml:space="preserve">Средний балл </w:t>
            </w:r>
          </w:p>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ЕГЭ 2020</w:t>
            </w:r>
          </w:p>
        </w:tc>
        <w:tc>
          <w:tcPr>
            <w:tcW w:w="2599" w:type="dxa"/>
            <w:shd w:val="clear" w:color="auto" w:fill="auto"/>
            <w:tcMar>
              <w:top w:w="15" w:type="dxa"/>
              <w:left w:w="108"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 xml:space="preserve">Средний балл </w:t>
            </w:r>
          </w:p>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ЕГЭ 2021</w:t>
            </w:r>
          </w:p>
        </w:tc>
      </w:tr>
      <w:tr w:rsidR="00321A4E" w:rsidRPr="00584AD8" w:rsidTr="001556F7">
        <w:trPr>
          <w:trHeight w:val="296"/>
        </w:trPr>
        <w:tc>
          <w:tcPr>
            <w:tcW w:w="3227"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24"/>
                <w:sz w:val="24"/>
                <w:szCs w:val="24"/>
              </w:rPr>
              <w:t xml:space="preserve">МБОУ «Тотемская </w:t>
            </w:r>
            <w:r w:rsidRPr="00584AD8">
              <w:rPr>
                <w:rFonts w:ascii="Times New Roman" w:eastAsia="Times New Roman" w:hAnsi="Times New Roman" w:cs="Times New Roman"/>
                <w:bCs/>
                <w:kern w:val="24"/>
                <w:sz w:val="24"/>
                <w:szCs w:val="24"/>
              </w:rPr>
              <w:t>СОШ №1</w:t>
            </w:r>
            <w:r>
              <w:rPr>
                <w:rFonts w:ascii="Times New Roman" w:eastAsia="Times New Roman" w:hAnsi="Times New Roman" w:cs="Times New Roman"/>
                <w:bCs/>
                <w:kern w:val="24"/>
                <w:sz w:val="24"/>
                <w:szCs w:val="24"/>
              </w:rPr>
              <w:t>»</w:t>
            </w:r>
          </w:p>
        </w:tc>
        <w:tc>
          <w:tcPr>
            <w:tcW w:w="1889" w:type="dxa"/>
            <w:shd w:val="clear" w:color="auto" w:fill="auto"/>
            <w:tcMar>
              <w:top w:w="15" w:type="dxa"/>
              <w:left w:w="108" w:type="dxa"/>
              <w:bottom w:w="0" w:type="dxa"/>
              <w:right w:w="108" w:type="dxa"/>
            </w:tcMar>
            <w:vAlign w:val="center"/>
            <w:hideMark/>
          </w:tcPr>
          <w:p w:rsidR="00321A4E" w:rsidRPr="00584AD8" w:rsidRDefault="00321A4E" w:rsidP="001556F7">
            <w:pPr>
              <w:spacing w:after="0" w:line="256"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13</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56"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62,3</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56"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58,7</w:t>
            </w:r>
          </w:p>
        </w:tc>
      </w:tr>
      <w:tr w:rsidR="00321A4E" w:rsidRPr="00584AD8" w:rsidTr="001556F7">
        <w:trPr>
          <w:trHeight w:val="258"/>
        </w:trPr>
        <w:tc>
          <w:tcPr>
            <w:tcW w:w="3227"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24"/>
                <w:sz w:val="24"/>
                <w:szCs w:val="24"/>
              </w:rPr>
              <w:t xml:space="preserve">МБОУ «Тотемская </w:t>
            </w:r>
            <w:r w:rsidRPr="00584AD8">
              <w:rPr>
                <w:rFonts w:ascii="Times New Roman" w:eastAsia="Times New Roman" w:hAnsi="Times New Roman" w:cs="Times New Roman"/>
                <w:bCs/>
                <w:kern w:val="24"/>
                <w:sz w:val="24"/>
                <w:szCs w:val="24"/>
              </w:rPr>
              <w:t>СОШ №2</w:t>
            </w:r>
            <w:r>
              <w:rPr>
                <w:rFonts w:ascii="Times New Roman" w:eastAsia="Times New Roman" w:hAnsi="Times New Roman" w:cs="Times New Roman"/>
                <w:bCs/>
                <w:kern w:val="24"/>
                <w:sz w:val="24"/>
                <w:szCs w:val="24"/>
              </w:rPr>
              <w:t>»</w:t>
            </w:r>
          </w:p>
        </w:tc>
        <w:tc>
          <w:tcPr>
            <w:tcW w:w="1889" w:type="dxa"/>
            <w:shd w:val="clear" w:color="auto" w:fill="auto"/>
            <w:tcMar>
              <w:top w:w="15" w:type="dxa"/>
              <w:left w:w="108"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12</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51,5</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69,6</w:t>
            </w:r>
          </w:p>
        </w:tc>
      </w:tr>
      <w:tr w:rsidR="00321A4E" w:rsidRPr="00584AD8" w:rsidTr="001556F7">
        <w:trPr>
          <w:trHeight w:val="220"/>
        </w:trPr>
        <w:tc>
          <w:tcPr>
            <w:tcW w:w="3227"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24"/>
                <w:sz w:val="24"/>
                <w:szCs w:val="24"/>
              </w:rPr>
              <w:t xml:space="preserve">МБОУ «Тотемская </w:t>
            </w:r>
            <w:r w:rsidRPr="00584AD8">
              <w:rPr>
                <w:rFonts w:ascii="Times New Roman" w:eastAsia="Times New Roman" w:hAnsi="Times New Roman" w:cs="Times New Roman"/>
                <w:bCs/>
                <w:kern w:val="24"/>
                <w:sz w:val="24"/>
                <w:szCs w:val="24"/>
              </w:rPr>
              <w:t>СОШ №3</w:t>
            </w:r>
            <w:r>
              <w:rPr>
                <w:rFonts w:ascii="Times New Roman" w:eastAsia="Times New Roman" w:hAnsi="Times New Roman" w:cs="Times New Roman"/>
                <w:bCs/>
                <w:kern w:val="24"/>
                <w:sz w:val="24"/>
                <w:szCs w:val="24"/>
              </w:rPr>
              <w:t>»</w:t>
            </w:r>
          </w:p>
        </w:tc>
        <w:tc>
          <w:tcPr>
            <w:tcW w:w="1889" w:type="dxa"/>
            <w:shd w:val="clear" w:color="auto" w:fill="auto"/>
            <w:tcMar>
              <w:top w:w="15" w:type="dxa"/>
              <w:left w:w="108"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52,0</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w:t>
            </w:r>
          </w:p>
        </w:tc>
      </w:tr>
      <w:tr w:rsidR="00321A4E" w:rsidRPr="00584AD8" w:rsidTr="001556F7">
        <w:trPr>
          <w:trHeight w:val="210"/>
        </w:trPr>
        <w:tc>
          <w:tcPr>
            <w:tcW w:w="3227"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kern w:val="24"/>
                <w:sz w:val="24"/>
                <w:szCs w:val="24"/>
              </w:rPr>
              <w:t>МБОУ «</w:t>
            </w:r>
            <w:r w:rsidRPr="00584AD8">
              <w:rPr>
                <w:rFonts w:ascii="Times New Roman" w:eastAsia="Times New Roman" w:hAnsi="Times New Roman" w:cs="Times New Roman"/>
                <w:bCs/>
                <w:kern w:val="24"/>
                <w:sz w:val="24"/>
                <w:szCs w:val="24"/>
              </w:rPr>
              <w:t>Юбилейная СОШ</w:t>
            </w:r>
            <w:r>
              <w:rPr>
                <w:rFonts w:ascii="Times New Roman" w:eastAsia="Times New Roman" w:hAnsi="Times New Roman" w:cs="Times New Roman"/>
                <w:bCs/>
                <w:kern w:val="24"/>
                <w:sz w:val="24"/>
                <w:szCs w:val="24"/>
              </w:rPr>
              <w:t>»</w:t>
            </w:r>
          </w:p>
        </w:tc>
        <w:tc>
          <w:tcPr>
            <w:tcW w:w="1889" w:type="dxa"/>
            <w:shd w:val="clear" w:color="auto" w:fill="auto"/>
            <w:tcMar>
              <w:top w:w="15" w:type="dxa"/>
              <w:left w:w="108"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5</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53,7</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sz w:val="24"/>
                <w:szCs w:val="24"/>
              </w:rPr>
            </w:pPr>
            <w:r w:rsidRPr="00584AD8">
              <w:rPr>
                <w:rFonts w:ascii="Times New Roman" w:eastAsia="Times New Roman" w:hAnsi="Times New Roman" w:cs="Times New Roman"/>
                <w:bCs/>
                <w:kern w:val="24"/>
                <w:sz w:val="24"/>
                <w:szCs w:val="24"/>
              </w:rPr>
              <w:t>64,8</w:t>
            </w:r>
          </w:p>
        </w:tc>
      </w:tr>
      <w:tr w:rsidR="00321A4E" w:rsidRPr="00584AD8" w:rsidTr="001556F7">
        <w:trPr>
          <w:trHeight w:val="172"/>
        </w:trPr>
        <w:tc>
          <w:tcPr>
            <w:tcW w:w="3227"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rPr>
                <w:rFonts w:ascii="Times New Roman" w:eastAsia="Times New Roman" w:hAnsi="Times New Roman" w:cs="Times New Roman"/>
                <w:b/>
                <w:sz w:val="24"/>
                <w:szCs w:val="24"/>
              </w:rPr>
            </w:pPr>
            <w:r w:rsidRPr="00584AD8">
              <w:rPr>
                <w:rFonts w:ascii="Times New Roman" w:eastAsia="Times New Roman" w:hAnsi="Times New Roman" w:cs="Times New Roman"/>
                <w:b/>
                <w:bCs/>
                <w:kern w:val="24"/>
                <w:sz w:val="24"/>
                <w:szCs w:val="24"/>
              </w:rPr>
              <w:t>Тотемский район</w:t>
            </w:r>
          </w:p>
        </w:tc>
        <w:tc>
          <w:tcPr>
            <w:tcW w:w="1889" w:type="dxa"/>
            <w:shd w:val="clear" w:color="auto" w:fill="auto"/>
            <w:tcMar>
              <w:top w:w="15" w:type="dxa"/>
              <w:left w:w="108"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b/>
                <w:sz w:val="24"/>
                <w:szCs w:val="24"/>
              </w:rPr>
            </w:pPr>
            <w:r w:rsidRPr="00584AD8">
              <w:rPr>
                <w:rFonts w:ascii="Times New Roman" w:eastAsia="Times New Roman" w:hAnsi="Times New Roman" w:cs="Times New Roman"/>
                <w:b/>
                <w:bCs/>
                <w:kern w:val="24"/>
                <w:sz w:val="24"/>
                <w:szCs w:val="24"/>
              </w:rPr>
              <w:t>30</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b/>
                <w:sz w:val="24"/>
                <w:szCs w:val="24"/>
              </w:rPr>
            </w:pPr>
            <w:r w:rsidRPr="00584AD8">
              <w:rPr>
                <w:rFonts w:ascii="Times New Roman" w:eastAsia="Times New Roman" w:hAnsi="Times New Roman" w:cs="Times New Roman"/>
                <w:b/>
                <w:bCs/>
                <w:kern w:val="24"/>
                <w:sz w:val="24"/>
                <w:szCs w:val="24"/>
              </w:rPr>
              <w:t>54,9</w:t>
            </w:r>
          </w:p>
        </w:tc>
        <w:tc>
          <w:tcPr>
            <w:tcW w:w="2599" w:type="dxa"/>
            <w:shd w:val="clear" w:color="auto" w:fill="auto"/>
            <w:tcMar>
              <w:top w:w="15" w:type="dxa"/>
              <w:left w:w="15" w:type="dxa"/>
              <w:bottom w:w="0" w:type="dxa"/>
              <w:right w:w="108" w:type="dxa"/>
            </w:tcMar>
            <w:vAlign w:val="center"/>
            <w:hideMark/>
          </w:tcPr>
          <w:p w:rsidR="00321A4E" w:rsidRPr="00584AD8" w:rsidRDefault="00321A4E" w:rsidP="001556F7">
            <w:pPr>
              <w:spacing w:after="0" w:line="240" w:lineRule="auto"/>
              <w:jc w:val="center"/>
              <w:rPr>
                <w:rFonts w:ascii="Times New Roman" w:eastAsia="Times New Roman" w:hAnsi="Times New Roman" w:cs="Times New Roman"/>
                <w:b/>
                <w:sz w:val="24"/>
                <w:szCs w:val="24"/>
              </w:rPr>
            </w:pPr>
            <w:r w:rsidRPr="00584AD8">
              <w:rPr>
                <w:rFonts w:ascii="Times New Roman" w:eastAsia="Times New Roman" w:hAnsi="Times New Roman" w:cs="Times New Roman"/>
                <w:b/>
                <w:bCs/>
                <w:kern w:val="24"/>
                <w:sz w:val="24"/>
                <w:szCs w:val="24"/>
              </w:rPr>
              <w:t>64,1</w:t>
            </w:r>
          </w:p>
        </w:tc>
      </w:tr>
    </w:tbl>
    <w:p w:rsidR="00321A4E" w:rsidRDefault="00321A4E" w:rsidP="00321A4E">
      <w:pPr>
        <w:spacing w:after="0" w:line="240" w:lineRule="auto"/>
        <w:ind w:firstLine="709"/>
        <w:jc w:val="both"/>
        <w:rPr>
          <w:rFonts w:ascii="Times New Roman" w:eastAsia="Times New Roman" w:hAnsi="Times New Roman"/>
          <w:b/>
          <w:sz w:val="24"/>
          <w:szCs w:val="24"/>
        </w:rPr>
      </w:pPr>
    </w:p>
    <w:p w:rsidR="00321A4E" w:rsidRPr="000662EA" w:rsidRDefault="00321A4E" w:rsidP="00321A4E">
      <w:pPr>
        <w:spacing w:after="0" w:line="240" w:lineRule="auto"/>
        <w:ind w:firstLine="709"/>
        <w:jc w:val="both"/>
        <w:rPr>
          <w:rFonts w:ascii="Times New Roman" w:eastAsia="Times New Roman" w:hAnsi="Times New Roman"/>
          <w:b/>
          <w:sz w:val="24"/>
          <w:szCs w:val="24"/>
        </w:rPr>
      </w:pPr>
      <w:r w:rsidRPr="000662EA">
        <w:rPr>
          <w:rFonts w:ascii="Times New Roman" w:eastAsia="Times New Roman" w:hAnsi="Times New Roman"/>
          <w:b/>
          <w:sz w:val="24"/>
          <w:szCs w:val="24"/>
        </w:rPr>
        <w:t>Содержательный анализ выполнения обучающимися заданий контрольно-измерительных материалов ГИА ЕГЭ в 2021 году, определение «проблемных зон» и типичных затруднений в освоении обучающимися элементов содержания / умений и видов деятельности</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КИМ ЕГЭ по физике 2021 г. состояли из двух частей и включали в себя 32 задания, различающихся формой и уровнем сложности. Часть 1 содержала 24 задания с кратким ответом: с записью ответа в виде числа, слова или двух чисел; на установление соответствия и множественный выбор, в которых ответы необходимо записать в виде последовательности цифр. Часть 2 содержала 8 заданий (2 задания с кратким ответом и 6 заданий с развернутым ответом), объединенных общим видом деятельности – решение задач.</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В экзаменационной работе по физике контролировались элементы содержания из всех разделов (тем) школьного курса физики:</w:t>
      </w:r>
    </w:p>
    <w:p w:rsidR="00321A4E" w:rsidRPr="00746D80" w:rsidRDefault="00321A4E" w:rsidP="00321A4E">
      <w:pPr>
        <w:pStyle w:val="a4"/>
        <w:numPr>
          <w:ilvl w:val="0"/>
          <w:numId w:val="2"/>
        </w:numPr>
        <w:spacing w:after="0" w:line="240" w:lineRule="auto"/>
        <w:jc w:val="both"/>
        <w:rPr>
          <w:rFonts w:ascii="Times New Roman" w:hAnsi="Times New Roman"/>
          <w:sz w:val="24"/>
          <w:szCs w:val="24"/>
        </w:rPr>
      </w:pPr>
      <w:r w:rsidRPr="00746D80">
        <w:rPr>
          <w:rFonts w:ascii="Times New Roman" w:hAnsi="Times New Roman"/>
          <w:b/>
          <w:sz w:val="24"/>
          <w:szCs w:val="24"/>
        </w:rPr>
        <w:t>Механика</w:t>
      </w:r>
      <w:r w:rsidRPr="00746D80">
        <w:rPr>
          <w:rFonts w:ascii="Times New Roman" w:hAnsi="Times New Roman"/>
          <w:sz w:val="24"/>
          <w:szCs w:val="24"/>
        </w:rPr>
        <w:t xml:space="preserve"> (кинематика, динамика, статика, законы сохранения в механике, механические колебания и волны).</w:t>
      </w:r>
    </w:p>
    <w:p w:rsidR="00321A4E" w:rsidRPr="00746D80" w:rsidRDefault="00321A4E" w:rsidP="00321A4E">
      <w:pPr>
        <w:pStyle w:val="a4"/>
        <w:numPr>
          <w:ilvl w:val="0"/>
          <w:numId w:val="2"/>
        </w:numPr>
        <w:spacing w:after="0" w:line="240" w:lineRule="auto"/>
        <w:jc w:val="both"/>
        <w:rPr>
          <w:rFonts w:ascii="Times New Roman" w:hAnsi="Times New Roman"/>
          <w:sz w:val="24"/>
          <w:szCs w:val="24"/>
        </w:rPr>
      </w:pPr>
      <w:r w:rsidRPr="00746D80">
        <w:rPr>
          <w:rFonts w:ascii="Times New Roman" w:hAnsi="Times New Roman"/>
          <w:b/>
          <w:sz w:val="24"/>
          <w:szCs w:val="24"/>
        </w:rPr>
        <w:t>Молекулярная физика</w:t>
      </w:r>
      <w:r w:rsidRPr="00746D80">
        <w:rPr>
          <w:rFonts w:ascii="Times New Roman" w:hAnsi="Times New Roman"/>
          <w:sz w:val="24"/>
          <w:szCs w:val="24"/>
        </w:rPr>
        <w:t xml:space="preserve"> (молекулярно-кинетическая теория, термодинамика).</w:t>
      </w:r>
    </w:p>
    <w:p w:rsidR="00321A4E" w:rsidRPr="00746D80" w:rsidRDefault="00321A4E" w:rsidP="00321A4E">
      <w:pPr>
        <w:pStyle w:val="a4"/>
        <w:numPr>
          <w:ilvl w:val="0"/>
          <w:numId w:val="2"/>
        </w:numPr>
        <w:spacing w:after="0" w:line="240" w:lineRule="auto"/>
        <w:jc w:val="both"/>
        <w:rPr>
          <w:rFonts w:ascii="Times New Roman" w:hAnsi="Times New Roman"/>
          <w:sz w:val="24"/>
          <w:szCs w:val="24"/>
        </w:rPr>
      </w:pPr>
      <w:r w:rsidRPr="00746D80">
        <w:rPr>
          <w:rFonts w:ascii="Times New Roman" w:hAnsi="Times New Roman"/>
          <w:b/>
          <w:sz w:val="24"/>
          <w:szCs w:val="24"/>
        </w:rPr>
        <w:lastRenderedPageBreak/>
        <w:t>Электродинамика и основы СТО</w:t>
      </w:r>
      <w:r w:rsidRPr="00746D80">
        <w:rPr>
          <w:rFonts w:ascii="Times New Roman" w:hAnsi="Times New Roman"/>
          <w:sz w:val="24"/>
          <w:szCs w:val="24"/>
        </w:rPr>
        <w:t xml:space="preserve"> (электрическое поле, постоянный ток, магнитное поле, электромагнитная индукция, электромагнитные колебания и волны, оптика, основы СТО.</w:t>
      </w:r>
    </w:p>
    <w:p w:rsidR="00321A4E" w:rsidRPr="00746D80" w:rsidRDefault="00321A4E" w:rsidP="00321A4E">
      <w:pPr>
        <w:pStyle w:val="a4"/>
        <w:numPr>
          <w:ilvl w:val="0"/>
          <w:numId w:val="2"/>
        </w:numPr>
        <w:spacing w:after="0" w:line="240" w:lineRule="auto"/>
        <w:jc w:val="both"/>
        <w:rPr>
          <w:rFonts w:ascii="Times New Roman" w:hAnsi="Times New Roman"/>
          <w:sz w:val="24"/>
          <w:szCs w:val="24"/>
        </w:rPr>
      </w:pPr>
      <w:r w:rsidRPr="00746D80">
        <w:rPr>
          <w:rFonts w:ascii="Times New Roman" w:hAnsi="Times New Roman"/>
          <w:b/>
          <w:sz w:val="24"/>
          <w:szCs w:val="24"/>
        </w:rPr>
        <w:t>Квантовая физика и элементы астрофизики</w:t>
      </w:r>
      <w:r w:rsidRPr="00746D80">
        <w:rPr>
          <w:rFonts w:ascii="Times New Roman" w:hAnsi="Times New Roman"/>
          <w:sz w:val="24"/>
          <w:szCs w:val="24"/>
        </w:rPr>
        <w:t xml:space="preserve"> (корпускулярно-волновой дуализм, физика атома, физика атомного ядра, элементы астрофизики).</w:t>
      </w:r>
    </w:p>
    <w:p w:rsidR="00321A4E" w:rsidRPr="00746D80" w:rsidRDefault="00321A4E" w:rsidP="00321A4E">
      <w:pPr>
        <w:spacing w:after="0" w:line="240" w:lineRule="auto"/>
        <w:ind w:firstLine="709"/>
        <w:jc w:val="both"/>
        <w:rPr>
          <w:sz w:val="24"/>
          <w:szCs w:val="24"/>
        </w:rPr>
      </w:pPr>
      <w:r w:rsidRPr="00746D80">
        <w:rPr>
          <w:rFonts w:ascii="Times New Roman" w:eastAsia="Calibri" w:hAnsi="Times New Roman" w:cs="Times New Roman"/>
          <w:sz w:val="24"/>
          <w:szCs w:val="24"/>
        </w:rPr>
        <w:t xml:space="preserve">Анализируя </w:t>
      </w:r>
      <w:r w:rsidRPr="00746D80">
        <w:rPr>
          <w:rFonts w:ascii="Times New Roman" w:eastAsia="Calibri" w:hAnsi="Times New Roman" w:cs="Times New Roman"/>
          <w:b/>
          <w:sz w:val="24"/>
          <w:szCs w:val="24"/>
        </w:rPr>
        <w:t xml:space="preserve">средний результат выполнения заданий </w:t>
      </w:r>
      <w:r w:rsidRPr="00746D80">
        <w:rPr>
          <w:rFonts w:ascii="Times New Roman" w:eastAsia="Calibri" w:hAnsi="Times New Roman" w:cs="Times New Roman"/>
          <w:sz w:val="24"/>
          <w:szCs w:val="24"/>
        </w:rPr>
        <w:t xml:space="preserve">экзаменационной работы </w:t>
      </w:r>
      <w:r w:rsidRPr="00746D80">
        <w:rPr>
          <w:rFonts w:ascii="Times New Roman" w:eastAsia="Calibri" w:hAnsi="Times New Roman" w:cs="Times New Roman"/>
          <w:b/>
          <w:sz w:val="24"/>
          <w:szCs w:val="24"/>
        </w:rPr>
        <w:t>по содержательным разделам</w:t>
      </w:r>
      <w:r w:rsidRPr="00746D80">
        <w:rPr>
          <w:rFonts w:ascii="Times New Roman" w:eastAsia="Calibri" w:hAnsi="Times New Roman" w:cs="Times New Roman"/>
          <w:sz w:val="24"/>
          <w:szCs w:val="24"/>
        </w:rPr>
        <w:t xml:space="preserve"> школьного курса физики, можно отметить, что средний процент выполнения заданий </w:t>
      </w:r>
      <w:r w:rsidRPr="00746D80">
        <w:rPr>
          <w:rFonts w:ascii="Times New Roman" w:eastAsia="Calibri" w:hAnsi="Times New Roman" w:cs="Times New Roman"/>
          <w:b/>
          <w:sz w:val="24"/>
          <w:szCs w:val="24"/>
        </w:rPr>
        <w:t>по механике</w:t>
      </w:r>
      <w:r w:rsidRPr="00746D80">
        <w:rPr>
          <w:rFonts w:ascii="Times New Roman" w:eastAsia="Calibri" w:hAnsi="Times New Roman" w:cs="Times New Roman"/>
          <w:sz w:val="24"/>
          <w:szCs w:val="24"/>
        </w:rPr>
        <w:t xml:space="preserve"> составил  </w:t>
      </w:r>
      <w:r w:rsidRPr="00746D80">
        <w:rPr>
          <w:rFonts w:ascii="Times New Roman" w:eastAsia="Calibri" w:hAnsi="Times New Roman" w:cs="Times New Roman"/>
          <w:b/>
          <w:sz w:val="24"/>
          <w:szCs w:val="24"/>
        </w:rPr>
        <w:t>63,21%</w:t>
      </w:r>
      <w:r w:rsidRPr="00746D80">
        <w:rPr>
          <w:rFonts w:ascii="Times New Roman" w:eastAsia="Calibri" w:hAnsi="Times New Roman" w:cs="Times New Roman"/>
          <w:sz w:val="24"/>
          <w:szCs w:val="24"/>
        </w:rPr>
        <w:t xml:space="preserve"> (базового уровня - 73,9 %, повышенного уровня -  51,48 %, высокого уровня  - 22,47 %); </w:t>
      </w:r>
      <w:r w:rsidRPr="00746D80">
        <w:rPr>
          <w:rFonts w:ascii="Times New Roman" w:eastAsia="Calibri" w:hAnsi="Times New Roman" w:cs="Times New Roman"/>
          <w:b/>
          <w:sz w:val="24"/>
          <w:szCs w:val="24"/>
        </w:rPr>
        <w:t>по МКТ и термодинамике</w:t>
      </w:r>
      <w:r w:rsidRPr="00746D80">
        <w:rPr>
          <w:rFonts w:ascii="Times New Roman" w:eastAsia="Calibri" w:hAnsi="Times New Roman" w:cs="Times New Roman"/>
          <w:sz w:val="24"/>
          <w:szCs w:val="24"/>
        </w:rPr>
        <w:t xml:space="preserve">  - </w:t>
      </w:r>
      <w:r w:rsidRPr="00746D80">
        <w:rPr>
          <w:rFonts w:ascii="Times New Roman" w:eastAsia="Calibri" w:hAnsi="Times New Roman" w:cs="Times New Roman"/>
          <w:b/>
          <w:sz w:val="24"/>
          <w:szCs w:val="24"/>
        </w:rPr>
        <w:t>57,34 %</w:t>
      </w:r>
      <w:r w:rsidRPr="00746D80">
        <w:rPr>
          <w:rFonts w:ascii="Times New Roman" w:eastAsia="Calibri" w:hAnsi="Times New Roman" w:cs="Times New Roman"/>
          <w:sz w:val="24"/>
          <w:szCs w:val="24"/>
        </w:rPr>
        <w:t xml:space="preserve"> (базового уровня  - 72,45 %, повышенного уровня  - 53,04 %, высокого уровня  - 5,56 %); </w:t>
      </w:r>
      <w:r w:rsidRPr="00746D80">
        <w:rPr>
          <w:rFonts w:ascii="Times New Roman" w:eastAsia="Calibri" w:hAnsi="Times New Roman" w:cs="Times New Roman"/>
          <w:b/>
          <w:sz w:val="24"/>
          <w:szCs w:val="24"/>
        </w:rPr>
        <w:t>по электродинамике  - 55,74 %</w:t>
      </w:r>
      <w:r w:rsidRPr="00746D80">
        <w:rPr>
          <w:rFonts w:ascii="Times New Roman" w:eastAsia="Calibri" w:hAnsi="Times New Roman" w:cs="Times New Roman"/>
          <w:sz w:val="24"/>
          <w:szCs w:val="24"/>
        </w:rPr>
        <w:t xml:space="preserve"> (базового уровня  - 63,9 %, повышенного уровня  - 43,39 %, высокого уровня  - 5,73 %);</w:t>
      </w:r>
      <w:r w:rsidRPr="00746D80">
        <w:rPr>
          <w:rFonts w:ascii="Times New Roman" w:eastAsia="Calibri" w:hAnsi="Times New Roman" w:cs="Times New Roman"/>
          <w:b/>
          <w:sz w:val="24"/>
          <w:szCs w:val="24"/>
        </w:rPr>
        <w:t>по квантовой физике - 46,84 %</w:t>
      </w:r>
      <w:r w:rsidRPr="00746D80">
        <w:rPr>
          <w:rFonts w:ascii="Times New Roman" w:eastAsia="Calibri" w:hAnsi="Times New Roman" w:cs="Times New Roman"/>
          <w:sz w:val="24"/>
          <w:szCs w:val="24"/>
        </w:rPr>
        <w:t xml:space="preserve"> (базового уровня - 60,7 %, высокого уровня - 5,25%); </w:t>
      </w:r>
      <w:r w:rsidRPr="00746D80">
        <w:rPr>
          <w:rFonts w:ascii="Times New Roman" w:eastAsia="Calibri" w:hAnsi="Times New Roman" w:cs="Times New Roman"/>
          <w:b/>
          <w:sz w:val="24"/>
          <w:szCs w:val="24"/>
        </w:rPr>
        <w:t>по элементам астрофизики - 62,19%.</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Таким образом, можно констатировать, что основные элементы содержания механики, молекулярной физики и термодинамики усвоены примерно одинаково, около 60%. Незначительно повысился процент выполнения заданий по электродинамике, но задания 18, 27 и 32 вызвали значительные затруднения. Снизились результаты в освоении элементов содержания квантовой физики за счет задания высокого уровня сложности. Участники экзамена успешно справились с заданием по элементам астрофизики. На базовом уровне процент выполнения заданий по всем разделам физики превышает 60%, что свидетельствует о хорошей базовой подготовке обучающихся по предмету.</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При анализе результатов выполнения групп заданий, направленных </w:t>
      </w:r>
      <w:r w:rsidRPr="00746D80">
        <w:rPr>
          <w:rFonts w:ascii="Times New Roman" w:eastAsia="Calibri" w:hAnsi="Times New Roman" w:cs="Times New Roman"/>
          <w:b/>
          <w:sz w:val="24"/>
          <w:szCs w:val="24"/>
        </w:rPr>
        <w:t>на оценку различных способов действий</w:t>
      </w:r>
      <w:r w:rsidRPr="00746D80">
        <w:rPr>
          <w:rFonts w:ascii="Times New Roman" w:eastAsia="Calibri" w:hAnsi="Times New Roman" w:cs="Times New Roman"/>
          <w:sz w:val="24"/>
          <w:szCs w:val="24"/>
        </w:rPr>
        <w:t xml:space="preserve">, формируемых в процессе обучения физике, выделяют следующие </w:t>
      </w:r>
      <w:r w:rsidRPr="00746D80">
        <w:rPr>
          <w:rFonts w:ascii="Times New Roman" w:eastAsia="Calibri" w:hAnsi="Times New Roman" w:cs="Times New Roman"/>
          <w:b/>
          <w:sz w:val="24"/>
          <w:szCs w:val="24"/>
        </w:rPr>
        <w:t>умения</w:t>
      </w:r>
      <w:r w:rsidRPr="00746D80">
        <w:rPr>
          <w:rFonts w:ascii="Times New Roman" w:eastAsia="Calibri" w:hAnsi="Times New Roman" w:cs="Times New Roman"/>
          <w:sz w:val="24"/>
          <w:szCs w:val="24"/>
        </w:rPr>
        <w:t xml:space="preserve">: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знать/понимать смысл физических понятий, величин, законов, принципов, постулатов (1.1-1.3);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уметь описывать и объяснять физические явления и свойства тел (включая космические объекты), результаты экспериментов … приводить примеры практического использования физических знаний (2.1-2.4);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отличать гипотезы от научной теории, делать выводы на основе эксперимента и т.д.(2.5);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уметь применять полученные знания при решении физических задач (2.6);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использовать приобретенные знания и умения в практической деятельности и повседневной жизни (3.1-3.2).</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Чаще всего в заданиях первой части первая и вторая группа умений объединены. </w:t>
      </w:r>
    </w:p>
    <w:p w:rsidR="00321A4E" w:rsidRPr="00746D80" w:rsidRDefault="00321A4E" w:rsidP="00321A4E">
      <w:pPr>
        <w:spacing w:after="0" w:line="240" w:lineRule="auto"/>
        <w:ind w:firstLine="709"/>
        <w:jc w:val="right"/>
        <w:rPr>
          <w:rFonts w:ascii="Times New Roman" w:eastAsia="Calibri" w:hAnsi="Times New Roman" w:cs="Times New Roman"/>
          <w:b/>
          <w:i/>
          <w:sz w:val="24"/>
          <w:szCs w:val="24"/>
        </w:rPr>
      </w:pPr>
      <w:r w:rsidRPr="00746D80">
        <w:rPr>
          <w:rFonts w:ascii="Times New Roman" w:eastAsia="Calibri" w:hAnsi="Times New Roman" w:cs="Times New Roman"/>
          <w:b/>
          <w:i/>
          <w:sz w:val="24"/>
          <w:szCs w:val="24"/>
        </w:rPr>
        <w:t>Таблица</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Анализ результатов выполнения групп заданий, направленных на оценку различных способов действий</w:t>
      </w:r>
    </w:p>
    <w:tbl>
      <w:tblPr>
        <w:tblW w:w="10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7"/>
        <w:gridCol w:w="1484"/>
        <w:gridCol w:w="1706"/>
        <w:gridCol w:w="1859"/>
        <w:gridCol w:w="1046"/>
        <w:gridCol w:w="1069"/>
      </w:tblGrid>
      <w:tr w:rsidR="00321A4E" w:rsidRPr="00746D80" w:rsidTr="001556F7">
        <w:trPr>
          <w:jc w:val="center"/>
        </w:trPr>
        <w:tc>
          <w:tcPr>
            <w:tcW w:w="325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Способы действий</w:t>
            </w:r>
          </w:p>
        </w:tc>
        <w:tc>
          <w:tcPr>
            <w:tcW w:w="148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Средний процент выполнения задания</w:t>
            </w:r>
          </w:p>
        </w:tc>
        <w:tc>
          <w:tcPr>
            <w:tcW w:w="1548"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В группе не преодолевших минимальный балл</w:t>
            </w:r>
          </w:p>
        </w:tc>
        <w:tc>
          <w:tcPr>
            <w:tcW w:w="1875"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В группе от минимального до 60 т.б.</w:t>
            </w:r>
          </w:p>
        </w:tc>
        <w:tc>
          <w:tcPr>
            <w:tcW w:w="1060"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В группе от 61 до 80 т.б.</w:t>
            </w:r>
          </w:p>
        </w:tc>
        <w:tc>
          <w:tcPr>
            <w:tcW w:w="108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В группе от 81 до 100 т.б.</w:t>
            </w:r>
          </w:p>
        </w:tc>
      </w:tr>
      <w:tr w:rsidR="00321A4E" w:rsidRPr="00746D80" w:rsidTr="001556F7">
        <w:trPr>
          <w:trHeight w:val="1396"/>
          <w:jc w:val="center"/>
        </w:trPr>
        <w:tc>
          <w:tcPr>
            <w:tcW w:w="3256" w:type="dxa"/>
            <w:shd w:val="clear" w:color="auto" w:fill="auto"/>
          </w:tcPr>
          <w:p w:rsidR="00321A4E" w:rsidRPr="00746D80" w:rsidRDefault="00321A4E" w:rsidP="001556F7">
            <w:pPr>
              <w:spacing w:line="240" w:lineRule="auto"/>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Применение законов и формул в типовых учебных ситуациях, анализ и объяснение явлений и процессов</w:t>
            </w:r>
          </w:p>
        </w:tc>
        <w:tc>
          <w:tcPr>
            <w:tcW w:w="148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67,66</w:t>
            </w:r>
          </w:p>
        </w:tc>
        <w:tc>
          <w:tcPr>
            <w:tcW w:w="1548"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23,11</w:t>
            </w:r>
          </w:p>
        </w:tc>
        <w:tc>
          <w:tcPr>
            <w:tcW w:w="1875"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59,61</w:t>
            </w:r>
          </w:p>
        </w:tc>
        <w:tc>
          <w:tcPr>
            <w:tcW w:w="1060"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85,1</w:t>
            </w:r>
          </w:p>
        </w:tc>
        <w:tc>
          <w:tcPr>
            <w:tcW w:w="108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94,96</w:t>
            </w:r>
          </w:p>
        </w:tc>
      </w:tr>
      <w:tr w:rsidR="00321A4E" w:rsidRPr="00746D80" w:rsidTr="001556F7">
        <w:trPr>
          <w:jc w:val="center"/>
        </w:trPr>
        <w:tc>
          <w:tcPr>
            <w:tcW w:w="3256" w:type="dxa"/>
            <w:shd w:val="clear" w:color="auto" w:fill="auto"/>
          </w:tcPr>
          <w:p w:rsidR="00321A4E" w:rsidRPr="00746D80" w:rsidRDefault="00321A4E" w:rsidP="001556F7">
            <w:pPr>
              <w:spacing w:line="240" w:lineRule="auto"/>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Методологические умения </w:t>
            </w:r>
          </w:p>
        </w:tc>
        <w:tc>
          <w:tcPr>
            <w:tcW w:w="148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76,65</w:t>
            </w:r>
          </w:p>
        </w:tc>
        <w:tc>
          <w:tcPr>
            <w:tcW w:w="1548"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17,39</w:t>
            </w:r>
          </w:p>
        </w:tc>
        <w:tc>
          <w:tcPr>
            <w:tcW w:w="1875"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71,69</w:t>
            </w:r>
          </w:p>
        </w:tc>
        <w:tc>
          <w:tcPr>
            <w:tcW w:w="1060"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94,91</w:t>
            </w:r>
          </w:p>
        </w:tc>
        <w:tc>
          <w:tcPr>
            <w:tcW w:w="108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97,97</w:t>
            </w:r>
          </w:p>
        </w:tc>
      </w:tr>
      <w:tr w:rsidR="00321A4E" w:rsidRPr="00746D80" w:rsidTr="001556F7">
        <w:trPr>
          <w:jc w:val="center"/>
        </w:trPr>
        <w:tc>
          <w:tcPr>
            <w:tcW w:w="3256" w:type="dxa"/>
            <w:shd w:val="clear" w:color="auto" w:fill="auto"/>
          </w:tcPr>
          <w:p w:rsidR="00321A4E" w:rsidRPr="00746D80" w:rsidRDefault="00321A4E" w:rsidP="001556F7">
            <w:pPr>
              <w:spacing w:line="240" w:lineRule="auto"/>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Решение задач </w:t>
            </w:r>
          </w:p>
        </w:tc>
        <w:tc>
          <w:tcPr>
            <w:tcW w:w="148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26,16</w:t>
            </w:r>
          </w:p>
        </w:tc>
        <w:tc>
          <w:tcPr>
            <w:tcW w:w="1548"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0,36</w:t>
            </w:r>
          </w:p>
        </w:tc>
        <w:tc>
          <w:tcPr>
            <w:tcW w:w="1875"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11,39</w:t>
            </w:r>
          </w:p>
        </w:tc>
        <w:tc>
          <w:tcPr>
            <w:tcW w:w="1060"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48,59</w:t>
            </w:r>
          </w:p>
        </w:tc>
        <w:tc>
          <w:tcPr>
            <w:tcW w:w="1086" w:type="dxa"/>
            <w:shd w:val="clear" w:color="auto" w:fill="auto"/>
            <w:vAlign w:val="center"/>
          </w:tcPr>
          <w:p w:rsidR="00321A4E" w:rsidRPr="00746D80" w:rsidRDefault="00321A4E" w:rsidP="001556F7">
            <w:pPr>
              <w:spacing w:line="240" w:lineRule="auto"/>
              <w:jc w:val="center"/>
              <w:rPr>
                <w:rFonts w:ascii="Times New Roman" w:eastAsia="Calibri" w:hAnsi="Times New Roman" w:cs="Times New Roman"/>
                <w:sz w:val="24"/>
                <w:szCs w:val="24"/>
              </w:rPr>
            </w:pPr>
            <w:r w:rsidRPr="00746D80">
              <w:rPr>
                <w:rFonts w:ascii="Times New Roman" w:eastAsia="Calibri" w:hAnsi="Times New Roman" w:cs="Times New Roman"/>
                <w:sz w:val="24"/>
                <w:szCs w:val="24"/>
              </w:rPr>
              <w:t>77,56</w:t>
            </w:r>
          </w:p>
        </w:tc>
      </w:tr>
    </w:tbl>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Результаты в применении законов и формул в типовых учебных ситуациях и анализе физических процессов по сравнению с 2020 годом (66,88%,) практически не изменились. Немного </w:t>
      </w:r>
      <w:r w:rsidRPr="00746D80">
        <w:rPr>
          <w:rFonts w:ascii="Times New Roman" w:eastAsia="Calibri" w:hAnsi="Times New Roman" w:cs="Times New Roman"/>
          <w:sz w:val="24"/>
          <w:szCs w:val="24"/>
          <w:lang w:eastAsia="zh-CN"/>
        </w:rPr>
        <w:lastRenderedPageBreak/>
        <w:t xml:space="preserve">уменьшился процент выполнения заданий методологического характера (79,64% в 2020 г.). Решение задач осталось примерно на уровне предыдущего года (25% в 2020 г.).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sz w:val="24"/>
          <w:szCs w:val="24"/>
          <w:lang w:eastAsia="zh-CN"/>
        </w:rPr>
        <w:t>При анализе результатов выполнения работы по группам заданий разных уровней сложности</w:t>
      </w:r>
      <w:r w:rsidRPr="00746D80">
        <w:rPr>
          <w:rFonts w:ascii="Times New Roman" w:eastAsia="Calibri" w:hAnsi="Times New Roman" w:cs="Times New Roman"/>
          <w:sz w:val="24"/>
          <w:szCs w:val="24"/>
          <w:lang w:eastAsia="zh-CN"/>
        </w:rPr>
        <w:t xml:space="preserve"> можно отметить, что средний процент выполнения </w:t>
      </w:r>
      <w:r w:rsidRPr="00746D80">
        <w:rPr>
          <w:rFonts w:ascii="Times New Roman" w:eastAsia="Calibri" w:hAnsi="Times New Roman" w:cs="Times New Roman"/>
          <w:b/>
          <w:sz w:val="24"/>
          <w:szCs w:val="24"/>
          <w:lang w:eastAsia="zh-CN"/>
        </w:rPr>
        <w:t>заданий базового уровня сложности</w:t>
      </w:r>
      <w:r w:rsidRPr="00746D80">
        <w:rPr>
          <w:rFonts w:ascii="Times New Roman" w:eastAsia="Calibri" w:hAnsi="Times New Roman" w:cs="Times New Roman"/>
          <w:sz w:val="24"/>
          <w:szCs w:val="24"/>
          <w:lang w:eastAsia="zh-CN"/>
        </w:rPr>
        <w:t xml:space="preserve"> – 67,85 %, заданий </w:t>
      </w:r>
      <w:r w:rsidRPr="00746D80">
        <w:rPr>
          <w:rFonts w:ascii="Times New Roman" w:eastAsia="Calibri" w:hAnsi="Times New Roman" w:cs="Times New Roman"/>
          <w:b/>
          <w:sz w:val="24"/>
          <w:szCs w:val="24"/>
          <w:lang w:eastAsia="zh-CN"/>
        </w:rPr>
        <w:t>повышенного уровня сложности</w:t>
      </w:r>
      <w:r w:rsidRPr="00746D80">
        <w:rPr>
          <w:rFonts w:ascii="Times New Roman" w:eastAsia="Calibri" w:hAnsi="Times New Roman" w:cs="Times New Roman"/>
          <w:sz w:val="24"/>
          <w:szCs w:val="24"/>
          <w:lang w:eastAsia="zh-CN"/>
        </w:rPr>
        <w:t xml:space="preserve"> − 48,46 %, </w:t>
      </w:r>
      <w:r w:rsidRPr="00746D80">
        <w:rPr>
          <w:rFonts w:ascii="Times New Roman" w:eastAsia="Calibri" w:hAnsi="Times New Roman" w:cs="Times New Roman"/>
          <w:b/>
          <w:sz w:val="24"/>
          <w:szCs w:val="24"/>
          <w:lang w:eastAsia="zh-CN"/>
        </w:rPr>
        <w:t>высокого уровня</w:t>
      </w:r>
      <w:r w:rsidRPr="00746D80">
        <w:rPr>
          <w:rFonts w:ascii="Times New Roman" w:eastAsia="Calibri" w:hAnsi="Times New Roman" w:cs="Times New Roman"/>
          <w:sz w:val="24"/>
          <w:szCs w:val="24"/>
          <w:lang w:eastAsia="zh-CN"/>
        </w:rPr>
        <w:t xml:space="preserve"> – 17,25 %. Таким образом, обучающиеся хорошо справляются с заданиями базового и повышенного уровня, но </w:t>
      </w:r>
      <w:r w:rsidRPr="00746D80">
        <w:rPr>
          <w:rFonts w:ascii="Times New Roman" w:eastAsia="Calibri" w:hAnsi="Times New Roman" w:cs="Times New Roman"/>
          <w:b/>
          <w:sz w:val="24"/>
          <w:szCs w:val="24"/>
          <w:lang w:eastAsia="zh-CN"/>
        </w:rPr>
        <w:t>при решении заданий высокого уровня испытывают затруднения</w:t>
      </w:r>
      <w:r w:rsidRPr="00746D80">
        <w:rPr>
          <w:rFonts w:ascii="Times New Roman" w:eastAsia="Calibri" w:hAnsi="Times New Roman" w:cs="Times New Roman"/>
          <w:sz w:val="24"/>
          <w:szCs w:val="24"/>
          <w:lang w:eastAsia="zh-CN"/>
        </w:rPr>
        <w:t>.</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Исходя из общепринятых норм, содержательный элемент или умение считается усвоенным, если средний процент выполнения соответствующей им группы заданий с кратким или развернутым ответом </w:t>
      </w:r>
      <w:r w:rsidRPr="00746D80">
        <w:rPr>
          <w:rFonts w:ascii="Times New Roman" w:eastAsia="Calibri" w:hAnsi="Times New Roman" w:cs="Times New Roman"/>
          <w:b/>
          <w:i/>
          <w:sz w:val="24"/>
          <w:szCs w:val="24"/>
          <w:lang w:eastAsia="zh-CN"/>
        </w:rPr>
        <w:t>превышает 50%</w:t>
      </w:r>
      <w:r w:rsidRPr="00746D80">
        <w:rPr>
          <w:rFonts w:ascii="Times New Roman" w:eastAsia="Calibri" w:hAnsi="Times New Roman" w:cs="Times New Roman"/>
          <w:sz w:val="24"/>
          <w:szCs w:val="24"/>
          <w:lang w:eastAsia="zh-CN"/>
        </w:rPr>
        <w:t xml:space="preserve">. </w:t>
      </w:r>
      <w:r w:rsidRPr="00746D80">
        <w:rPr>
          <w:rFonts w:ascii="Times New Roman" w:eastAsia="Calibri" w:hAnsi="Times New Roman" w:cs="Times New Roman"/>
          <w:b/>
          <w:sz w:val="24"/>
          <w:szCs w:val="24"/>
          <w:lang w:eastAsia="zh-CN"/>
        </w:rPr>
        <w:t>По результатам выполнения групп заданий</w:t>
      </w:r>
      <w:r w:rsidRPr="00746D80">
        <w:rPr>
          <w:rFonts w:ascii="Times New Roman" w:eastAsia="Calibri" w:hAnsi="Times New Roman" w:cs="Times New Roman"/>
          <w:sz w:val="24"/>
          <w:szCs w:val="24"/>
          <w:lang w:eastAsia="zh-CN"/>
        </w:rPr>
        <w:t xml:space="preserve">, проверяющих одинаковые элементы содержания и требующие для их выполнения одинаковых умений, можно говорить </w:t>
      </w:r>
      <w:r w:rsidRPr="00746D80">
        <w:rPr>
          <w:rFonts w:ascii="Times New Roman" w:eastAsia="Calibri" w:hAnsi="Times New Roman" w:cs="Times New Roman"/>
          <w:b/>
          <w:sz w:val="24"/>
          <w:szCs w:val="24"/>
          <w:lang w:eastAsia="zh-CN"/>
        </w:rPr>
        <w:t>об усвоении элементов содержания и умений:</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вычислять значение физической величины с использованием изученных законов и формул в типовой учебной ситуации: закон всемирного тяготения, закон сохранения механической энергии, потенциальная энергия тела в поле тяжести, правило моментов для рычага,   КПД тепловой машины, влажность воздуха, законы сохранения в ядерных реакциях, импульс фотона,  формула дифракционной решетки;</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 интерпретировать графики, отражающие зависимость физических величин, характеризующих равнопеременное движение тела, изопроцессы в идеальном газе, изменение магнитной индукции; определять по графику зависимости скорости от времени проекцию ускорения тела, строить изображение в собирающей линзе;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  определять направление силы Лоренца, действующую на заряженную частицу в магнитном поле;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 анализировать изменения характера физических величин для следующих процессов и явлений: поведение тела на наклонной плоскости, плавание тела в жидкостях, параметры газов в изопроцессе, параметры цепи постоянного тока, явление фотоэффекта;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 проводить комплексный анализ следующих физических процессов: неравномерное движение, представленное в виде графика зависимости координаты от времени; движение тела по наклонной плоскости, процесса теплопередачи, явления электромагнитной индукции, изопроцессы в идеальном газе, представленные в виде графиков;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записывать показания измерительных приборов (амперметра, вольтметр) с учетом погрешности измерений; выбирать экспериментальную установку для проведения исследования.</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sz w:val="24"/>
          <w:szCs w:val="24"/>
          <w:lang w:eastAsia="zh-CN"/>
        </w:rPr>
        <w:t>На протяжении последних трех лет обучающиеся успешно</w:t>
      </w:r>
      <w:r w:rsidRPr="00746D80">
        <w:rPr>
          <w:rFonts w:ascii="Times New Roman" w:eastAsia="Calibri" w:hAnsi="Times New Roman" w:cs="Times New Roman"/>
          <w:sz w:val="24"/>
          <w:szCs w:val="24"/>
          <w:lang w:eastAsia="zh-CN"/>
        </w:rPr>
        <w:t xml:space="preserve">: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вычисляют значение физической величины с использованием изученных законов и формул в типовой учебной ситуации: закон всемирного тяготения, закон сохранения механической энергии, потенциальная энергия тела в поле тяжести, КПД тепловой машины;</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интерпретируют графики изопроцессов в идеальном газе;</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записывают показания измерительных приборов (амперметра, вольтметр) с учетом погрешности измерений.</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i/>
          <w:sz w:val="24"/>
          <w:szCs w:val="24"/>
          <w:lang w:eastAsia="zh-CN"/>
        </w:rPr>
        <w:t xml:space="preserve">К дефицитам (проблемные зоны)  </w:t>
      </w:r>
      <w:r w:rsidRPr="00746D80">
        <w:rPr>
          <w:rFonts w:ascii="Times New Roman" w:eastAsia="Calibri" w:hAnsi="Times New Roman" w:cs="Times New Roman"/>
          <w:sz w:val="24"/>
          <w:szCs w:val="24"/>
          <w:lang w:eastAsia="zh-CN"/>
        </w:rPr>
        <w:t>можно отнести следующие группы умений</w:t>
      </w:r>
      <w:r w:rsidRPr="00746D80">
        <w:rPr>
          <w:rFonts w:ascii="Times New Roman" w:eastAsia="Calibri" w:hAnsi="Times New Roman" w:cs="Times New Roman"/>
          <w:b/>
          <w:sz w:val="24"/>
          <w:szCs w:val="24"/>
          <w:lang w:eastAsia="zh-CN"/>
        </w:rPr>
        <w:t>:</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вычислять значение физической величины с использованием изученных законов и формул в типовой учебной ситуации: закон Кулона, закон Ома для полной замкнутой цепи, мощность тока;</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анализировать изменения характера физических величин при движении заряженных частиц в магнитном и электрическом полях;</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 решать качественные задачи;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решать расчетные задачи высокого уровня сложности на определение параметров смеси газа и водяного пара, давления фотонов, проходящих сквозь пластинку, поглощающихся и отражающихся ею.</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Рассмотрим основные результаты выполнения групп заданий, проверяющих различные способы действий.</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Из заданий </w:t>
      </w:r>
      <w:r w:rsidRPr="00746D80">
        <w:rPr>
          <w:rFonts w:ascii="Times New Roman" w:eastAsia="Calibri" w:hAnsi="Times New Roman" w:cs="Times New Roman"/>
          <w:b/>
          <w:sz w:val="24"/>
          <w:szCs w:val="24"/>
          <w:lang w:eastAsia="zh-CN"/>
        </w:rPr>
        <w:t>базового уровня сложными для участников ЕГЭ</w:t>
      </w:r>
      <w:r w:rsidRPr="00746D80">
        <w:rPr>
          <w:rFonts w:ascii="Times New Roman" w:eastAsia="Calibri" w:hAnsi="Times New Roman" w:cs="Times New Roman"/>
          <w:sz w:val="24"/>
          <w:szCs w:val="24"/>
          <w:lang w:eastAsia="zh-CN"/>
        </w:rPr>
        <w:t xml:space="preserve"> оказались </w:t>
      </w:r>
      <w:r w:rsidRPr="00746D80">
        <w:rPr>
          <w:rFonts w:ascii="Times New Roman" w:eastAsia="Calibri" w:hAnsi="Times New Roman" w:cs="Times New Roman"/>
          <w:b/>
          <w:sz w:val="24"/>
          <w:szCs w:val="24"/>
          <w:lang w:eastAsia="zh-CN"/>
        </w:rPr>
        <w:t>задания</w:t>
      </w:r>
      <w:r w:rsidRPr="00746D80">
        <w:rPr>
          <w:rFonts w:ascii="Times New Roman" w:eastAsia="Calibri" w:hAnsi="Times New Roman" w:cs="Times New Roman"/>
          <w:sz w:val="24"/>
          <w:szCs w:val="24"/>
          <w:lang w:eastAsia="zh-CN"/>
        </w:rPr>
        <w:t>:</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lastRenderedPageBreak/>
        <w:t xml:space="preserve">- на вычисление значения физической величины с использованием изученных законов и формул в типовой учебной ситуации;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на определение силы Кулона после соприкосновения шариков с разными зарядами, где требовалось применить не только закон Кулона, но и закон сохранения электрического заряда.</w:t>
      </w:r>
    </w:p>
    <w:p w:rsidR="00321A4E" w:rsidRPr="00746D80" w:rsidRDefault="00321A4E" w:rsidP="00321A4E">
      <w:pPr>
        <w:spacing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на анализ изменения характера физических величин при движении заряженных частиц в магнитном и электрическом полях.</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sz w:val="24"/>
          <w:szCs w:val="24"/>
          <w:lang w:eastAsia="zh-CN"/>
        </w:rPr>
        <w:t>В заданиях повышенного уровня сложности</w:t>
      </w:r>
      <w:r w:rsidRPr="00746D80">
        <w:rPr>
          <w:rFonts w:ascii="Times New Roman" w:eastAsia="Calibri" w:hAnsi="Times New Roman" w:cs="Times New Roman"/>
          <w:sz w:val="24"/>
          <w:szCs w:val="24"/>
          <w:lang w:eastAsia="zh-CN"/>
        </w:rPr>
        <w:t xml:space="preserve"> затруднения традиционно вызывает </w:t>
      </w:r>
      <w:r w:rsidRPr="00746D80">
        <w:rPr>
          <w:rFonts w:ascii="Times New Roman" w:eastAsia="Calibri" w:hAnsi="Times New Roman" w:cs="Times New Roman"/>
          <w:b/>
          <w:i/>
          <w:sz w:val="24"/>
          <w:szCs w:val="24"/>
          <w:lang w:eastAsia="zh-CN"/>
        </w:rPr>
        <w:t xml:space="preserve">решение </w:t>
      </w:r>
      <w:r w:rsidRPr="00746D80">
        <w:rPr>
          <w:rFonts w:ascii="Times New Roman" w:eastAsia="Calibri" w:hAnsi="Times New Roman" w:cs="Times New Roman"/>
          <w:sz w:val="24"/>
          <w:szCs w:val="24"/>
          <w:lang w:eastAsia="zh-CN"/>
        </w:rPr>
        <w:t xml:space="preserve">и представление ответа </w:t>
      </w:r>
      <w:r w:rsidRPr="00746D80">
        <w:rPr>
          <w:rFonts w:ascii="Times New Roman" w:eastAsia="Calibri" w:hAnsi="Times New Roman" w:cs="Times New Roman"/>
          <w:b/>
          <w:i/>
          <w:sz w:val="24"/>
          <w:szCs w:val="24"/>
          <w:lang w:eastAsia="zh-CN"/>
        </w:rPr>
        <w:t>качественных задач</w:t>
      </w:r>
      <w:r w:rsidRPr="00746D80">
        <w:rPr>
          <w:rFonts w:ascii="Times New Roman" w:eastAsia="Calibri" w:hAnsi="Times New Roman" w:cs="Times New Roman"/>
          <w:sz w:val="24"/>
          <w:szCs w:val="24"/>
          <w:lang w:eastAsia="zh-CN"/>
        </w:rPr>
        <w:t xml:space="preserve">. Задача, предложенная в варианте 310, предполагала анализ изменения направления движения заряженной частицы в электрическом и магнитном полях, при изменении скорости движения частицы. Для представления полного и исчерпывающего ответа необходимо было выстроить логическую цепочку из следующих шагов: </w:t>
      </w:r>
    </w:p>
    <w:p w:rsidR="00321A4E" w:rsidRPr="00746D80" w:rsidRDefault="00321A4E" w:rsidP="00321A4E">
      <w:pPr>
        <w:numPr>
          <w:ilvl w:val="0"/>
          <w:numId w:val="1"/>
        </w:numPr>
        <w:suppressAutoHyphens/>
        <w:spacing w:after="0" w:line="240" w:lineRule="auto"/>
        <w:ind w:left="0" w:firstLine="426"/>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определить направление силы Лоренца и записать ее формулу. </w:t>
      </w:r>
    </w:p>
    <w:p w:rsidR="00321A4E" w:rsidRPr="00746D80" w:rsidRDefault="00321A4E" w:rsidP="00321A4E">
      <w:pPr>
        <w:numPr>
          <w:ilvl w:val="0"/>
          <w:numId w:val="1"/>
        </w:numPr>
        <w:suppressAutoHyphens/>
        <w:spacing w:after="0" w:line="240" w:lineRule="auto"/>
        <w:ind w:left="0" w:firstLine="426"/>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определить направление силы, действующей на заряженную частицу со стороны электрического поля и записать ее формулу; </w:t>
      </w:r>
    </w:p>
    <w:p w:rsidR="00321A4E" w:rsidRPr="00746D80" w:rsidRDefault="00321A4E" w:rsidP="00321A4E">
      <w:pPr>
        <w:numPr>
          <w:ilvl w:val="0"/>
          <w:numId w:val="1"/>
        </w:numPr>
        <w:suppressAutoHyphens/>
        <w:spacing w:after="0" w:line="240" w:lineRule="auto"/>
        <w:ind w:left="0" w:firstLine="426"/>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применить второй закон Ньютона для двух случаев: прямолинейного движения и движения с изменившейся скоростью; </w:t>
      </w:r>
    </w:p>
    <w:p w:rsidR="00321A4E" w:rsidRPr="00746D80" w:rsidRDefault="00321A4E" w:rsidP="00321A4E">
      <w:pPr>
        <w:numPr>
          <w:ilvl w:val="0"/>
          <w:numId w:val="1"/>
        </w:numPr>
        <w:suppressAutoHyphens/>
        <w:spacing w:after="0" w:line="240" w:lineRule="auto"/>
        <w:ind w:left="0"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сделать вывод о направлении движения частицы.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Основная ошибка участников экзамена заключалась в игнорировании действия электрического поля. Часть выпускников отождествляла силу электрического поля, действующую на заряженную частицу с кулоновской силой. Если в задании двигался электрон, имеющий отрицательный заряд, то в ряде работ было неправильно определено направление как силы Лоренца, так и силы, действующей со стороны электрического поля.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i/>
          <w:sz w:val="24"/>
          <w:szCs w:val="24"/>
          <w:lang w:eastAsia="zh-CN"/>
        </w:rPr>
        <w:t>В задании 28</w:t>
      </w:r>
      <w:r w:rsidRPr="00746D80">
        <w:rPr>
          <w:rFonts w:ascii="Times New Roman" w:eastAsia="Calibri" w:hAnsi="Times New Roman" w:cs="Times New Roman"/>
          <w:sz w:val="24"/>
          <w:szCs w:val="24"/>
          <w:lang w:eastAsia="zh-CN"/>
        </w:rPr>
        <w:t xml:space="preserve"> затруднения вызвало применение формул кинематики для равнозамедленного движения, большинство допустило ошибки в формуле зависимости скорости от времени. Для равноускоренного движения подобная задача была решена более успешно.</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i/>
          <w:sz w:val="24"/>
          <w:szCs w:val="24"/>
          <w:lang w:eastAsia="zh-CN"/>
        </w:rPr>
        <w:t>С заданием 29</w:t>
      </w:r>
      <w:r w:rsidRPr="00746D80">
        <w:rPr>
          <w:rFonts w:ascii="Times New Roman" w:eastAsia="Calibri" w:hAnsi="Times New Roman" w:cs="Times New Roman"/>
          <w:sz w:val="24"/>
          <w:szCs w:val="24"/>
          <w:lang w:eastAsia="zh-CN"/>
        </w:rPr>
        <w:t xml:space="preserve"> справилось полностью 15,74 % участников экзамена. Основная ошибка при решении данной задачи состояла в том, что обучающиеся при записи правила моментов не учитывали одну из сил, действующих на стержень, то есть вместо трех сил, записывали моменты только двух сил. Вторая распространенная ошибка носила чисто математический характер, при верно записанных исходных уравнениях второго закона Ньютона, закона Гука и правила моментов, не смогли решить систему уравнений и довести задачу до ответа. Некоторые участники экзамена решали задачу, применяя только правило моментов для разных точек стержня.</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i/>
          <w:sz w:val="24"/>
          <w:szCs w:val="24"/>
          <w:lang w:eastAsia="zh-CN"/>
        </w:rPr>
        <w:t>В задании 30</w:t>
      </w:r>
      <w:r w:rsidRPr="00746D80">
        <w:rPr>
          <w:rFonts w:ascii="Times New Roman" w:eastAsia="Calibri" w:hAnsi="Times New Roman" w:cs="Times New Roman"/>
          <w:sz w:val="24"/>
          <w:szCs w:val="24"/>
          <w:lang w:eastAsia="zh-CN"/>
        </w:rPr>
        <w:t xml:space="preserve"> многие школьники не учли, что влажный воздух представляет собой смесь сухого воздуха и водяного пара и решали задачу не для смеси газов по закону Дальтона, а отдельно для водяного пара или сухого воздуха.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i/>
          <w:sz w:val="24"/>
          <w:szCs w:val="24"/>
          <w:lang w:eastAsia="zh-CN"/>
        </w:rPr>
        <w:t>Задание 31</w:t>
      </w:r>
      <w:r w:rsidRPr="00746D80">
        <w:rPr>
          <w:rFonts w:ascii="Times New Roman" w:eastAsia="Calibri" w:hAnsi="Times New Roman" w:cs="Times New Roman"/>
          <w:sz w:val="24"/>
          <w:szCs w:val="24"/>
          <w:lang w:eastAsia="zh-CN"/>
        </w:rPr>
        <w:t xml:space="preserve"> в целом не вызывало затруднений, но учащихся подвела невнимательность при чтении условия задачи: искали мощности на лампе, двух лампах, лампе и резисторе. Присутствовали и ошибки в определении значения напряжения по графику зависимости силы тока от напряжения в лампе, такие как неверное определение масштаба по оси напряжения, определение сопротивления лампы по другим параметрам тока и напряжения, полагая, что оно не изменяется.</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i/>
          <w:sz w:val="24"/>
          <w:szCs w:val="24"/>
          <w:lang w:eastAsia="zh-CN"/>
        </w:rPr>
        <w:t>Задание 32</w:t>
      </w:r>
      <w:r w:rsidRPr="00746D80">
        <w:rPr>
          <w:rFonts w:ascii="Times New Roman" w:eastAsia="Calibri" w:hAnsi="Times New Roman" w:cs="Times New Roman"/>
          <w:sz w:val="24"/>
          <w:szCs w:val="24"/>
          <w:lang w:eastAsia="zh-CN"/>
        </w:rPr>
        <w:t xml:space="preserve"> вызвало значительные затруднения. К его решению приступило минимальное количество участников экзамена. Основная ошибка обучающихся состояла в том, что формула связи энергии и давления излучения не была получена из формул, представленных в кодификаторе. Так же многие обучающиеся не поняли, что проходящие сквозь пластинку фотоны не оказывают давления на пластинку. Учащиеся профильных классов использовали для решения задачи формулу </w:t>
      </w:r>
      <w:r w:rsidRPr="00746D80">
        <w:rPr>
          <w:rFonts w:ascii="Times New Roman" w:eastAsia="Calibri" w:hAnsi="Times New Roman" w:cs="Times New Roman"/>
          <w:color w:val="000000"/>
          <w:sz w:val="24"/>
          <w:szCs w:val="24"/>
          <w:shd w:val="clear" w:color="auto" w:fill="FAFCFB"/>
          <w:lang w:eastAsia="zh-CN"/>
        </w:rPr>
        <w:t>давления светового пучка нормально падающего на поверхность через энергетическую освещенность и коэффициент отражения.</w:t>
      </w:r>
    </w:p>
    <w:p w:rsidR="00321A4E" w:rsidRPr="00746D80" w:rsidRDefault="00321A4E" w:rsidP="00321A4E">
      <w:pPr>
        <w:suppressAutoHyphens/>
        <w:spacing w:after="0" w:line="240" w:lineRule="auto"/>
        <w:ind w:firstLine="709"/>
        <w:jc w:val="both"/>
        <w:rPr>
          <w:rFonts w:ascii="Times New Roman" w:eastAsia="Calibri" w:hAnsi="Times New Roman" w:cs="Times New Roman"/>
          <w:b/>
          <w:sz w:val="24"/>
          <w:szCs w:val="24"/>
          <w:lang w:eastAsia="zh-CN"/>
        </w:rPr>
      </w:pPr>
      <w:r w:rsidRPr="00746D80">
        <w:rPr>
          <w:rFonts w:ascii="Times New Roman" w:eastAsia="Calibri" w:hAnsi="Times New Roman" w:cs="Times New Roman"/>
          <w:sz w:val="24"/>
          <w:szCs w:val="24"/>
          <w:lang w:eastAsia="zh-CN"/>
        </w:rPr>
        <w:t xml:space="preserve">Таким образом, результаты выполнения экзаменационных работ показывают, что </w:t>
      </w:r>
      <w:r w:rsidRPr="00746D80">
        <w:rPr>
          <w:rFonts w:ascii="Times New Roman" w:eastAsia="Calibri" w:hAnsi="Times New Roman" w:cs="Times New Roman"/>
          <w:b/>
          <w:sz w:val="24"/>
          <w:szCs w:val="24"/>
          <w:lang w:eastAsia="zh-CN"/>
        </w:rPr>
        <w:t xml:space="preserve">в целом учащиеся справляются с заданиями базового и повышенного уровня сложности, наиболее успешно выполняют задания по механике, молекулярной физике и термодинамике, задания на проверку методологических умений. </w:t>
      </w:r>
    </w:p>
    <w:p w:rsidR="00321A4E" w:rsidRPr="00746D80" w:rsidRDefault="00321A4E" w:rsidP="00321A4E">
      <w:pPr>
        <w:suppressAutoHyphens/>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lastRenderedPageBreak/>
        <w:t>При обучении физике в школе и при подготовке к ЕГЭ по физике необходимо уделять большее внимание качественному описанию и анализу изучаемых явлений и процессов, учить логично, последовательно и обоснованно излагать решения задач, оформлять решения задач, используя записи законов и формул, приведенных в кодификаторе, показывать обобщенные методы анализа физических моделей, используемых в задачах, обращать внимание на изменения описания состояния объектов, переход от одной модели объекта к другой.</w:t>
      </w:r>
    </w:p>
    <w:p w:rsidR="00321A4E" w:rsidRPr="00746D80" w:rsidRDefault="00321A4E" w:rsidP="00321A4E">
      <w:pPr>
        <w:spacing w:after="0" w:line="240" w:lineRule="auto"/>
        <w:ind w:firstLine="709"/>
        <w:jc w:val="both"/>
        <w:rPr>
          <w:rFonts w:ascii="Times New Roman" w:eastAsia="Calibri" w:hAnsi="Times New Roman" w:cs="Times New Roman"/>
          <w:b/>
          <w:sz w:val="24"/>
          <w:szCs w:val="24"/>
        </w:rPr>
      </w:pPr>
    </w:p>
    <w:p w:rsidR="00321A4E" w:rsidRPr="00746D80" w:rsidRDefault="00321A4E" w:rsidP="00321A4E">
      <w:pPr>
        <w:spacing w:after="0" w:line="240" w:lineRule="auto"/>
        <w:ind w:firstLine="709"/>
        <w:jc w:val="center"/>
        <w:rPr>
          <w:rFonts w:ascii="Times New Roman" w:hAnsi="Times New Roman" w:cs="Times New Roman"/>
          <w:b/>
          <w:bCs/>
          <w:sz w:val="24"/>
          <w:szCs w:val="24"/>
        </w:rPr>
      </w:pPr>
      <w:r w:rsidRPr="00746D80">
        <w:rPr>
          <w:rFonts w:ascii="Times New Roman" w:hAnsi="Times New Roman" w:cs="Times New Roman"/>
          <w:b/>
          <w:bCs/>
          <w:sz w:val="24"/>
          <w:szCs w:val="24"/>
        </w:rPr>
        <w:t>Выводы об итогах анализа выполнения заданий, групп заданий по проверяемым элементам содержания</w:t>
      </w:r>
    </w:p>
    <w:p w:rsidR="00321A4E" w:rsidRPr="00746D80" w:rsidRDefault="00321A4E" w:rsidP="00321A4E">
      <w:pPr>
        <w:spacing w:after="0" w:line="240" w:lineRule="auto"/>
        <w:ind w:firstLine="709"/>
        <w:jc w:val="center"/>
        <w:rPr>
          <w:rFonts w:ascii="Times New Roman" w:hAnsi="Times New Roman" w:cs="Times New Roman"/>
          <w:b/>
          <w:bCs/>
          <w:sz w:val="24"/>
          <w:szCs w:val="24"/>
        </w:rPr>
      </w:pPr>
    </w:p>
    <w:p w:rsidR="00321A4E" w:rsidRPr="00746D80" w:rsidRDefault="00321A4E" w:rsidP="00321A4E">
      <w:pPr>
        <w:spacing w:after="0" w:line="240" w:lineRule="auto"/>
        <w:ind w:firstLine="709"/>
        <w:jc w:val="both"/>
        <w:rPr>
          <w:rFonts w:ascii="Times New Roman" w:eastAsia="Calibri" w:hAnsi="Times New Roman" w:cs="Times New Roman"/>
          <w:b/>
          <w:sz w:val="24"/>
          <w:szCs w:val="24"/>
        </w:rPr>
      </w:pPr>
      <w:r w:rsidRPr="00746D80">
        <w:rPr>
          <w:rFonts w:ascii="Times New Roman" w:eastAsia="Calibri" w:hAnsi="Times New Roman" w:cs="Times New Roman"/>
          <w:b/>
          <w:sz w:val="24"/>
          <w:szCs w:val="24"/>
        </w:rPr>
        <w:t xml:space="preserve">Перечень элементов </w:t>
      </w:r>
      <w:r w:rsidRPr="00746D80">
        <w:rPr>
          <w:rFonts w:ascii="Times New Roman" w:eastAsia="Calibri" w:hAnsi="Times New Roman" w:cs="Times New Roman"/>
          <w:sz w:val="24"/>
          <w:szCs w:val="24"/>
        </w:rPr>
        <w:t>содержания/умений и видов деятельности, усвоение которых всеми школьниками региона в целом можно считать</w:t>
      </w:r>
      <w:r>
        <w:rPr>
          <w:rFonts w:ascii="Times New Roman" w:eastAsia="Calibri" w:hAnsi="Times New Roman" w:cs="Times New Roman"/>
          <w:sz w:val="24"/>
          <w:szCs w:val="24"/>
        </w:rPr>
        <w:t xml:space="preserve"> </w:t>
      </w:r>
      <w:r w:rsidRPr="00746D80">
        <w:rPr>
          <w:rFonts w:ascii="Times New Roman" w:eastAsia="Calibri" w:hAnsi="Times New Roman" w:cs="Times New Roman"/>
          <w:b/>
          <w:sz w:val="24"/>
          <w:szCs w:val="24"/>
          <w:u w:val="single"/>
        </w:rPr>
        <w:t>достаточным</w:t>
      </w:r>
      <w:r w:rsidRPr="00746D80">
        <w:rPr>
          <w:rFonts w:ascii="Times New Roman" w:eastAsia="Calibri" w:hAnsi="Times New Roman" w:cs="Times New Roman"/>
          <w:b/>
          <w:sz w:val="24"/>
          <w:szCs w:val="24"/>
        </w:rPr>
        <w:t>.</w:t>
      </w:r>
    </w:p>
    <w:p w:rsidR="00321A4E" w:rsidRPr="00746D80" w:rsidRDefault="00321A4E" w:rsidP="00321A4E">
      <w:pPr>
        <w:spacing w:after="0" w:line="240" w:lineRule="auto"/>
        <w:ind w:firstLine="709"/>
        <w:jc w:val="both"/>
        <w:rPr>
          <w:rFonts w:ascii="Times New Roman" w:eastAsia="Calibri" w:hAnsi="Times New Roman" w:cs="Times New Roman"/>
          <w:sz w:val="24"/>
          <w:szCs w:val="24"/>
          <w:highlight w:val="yellow"/>
        </w:rPr>
      </w:pPr>
      <w:r w:rsidRPr="00746D80">
        <w:rPr>
          <w:rFonts w:ascii="Times New Roman" w:eastAsia="Calibri" w:hAnsi="Times New Roman" w:cs="Times New Roman"/>
          <w:b/>
          <w:i/>
          <w:sz w:val="24"/>
          <w:szCs w:val="24"/>
        </w:rPr>
        <w:t xml:space="preserve">При выполнении заданий базового уровня </w:t>
      </w:r>
      <w:r w:rsidRPr="00746D80">
        <w:rPr>
          <w:rFonts w:ascii="Times New Roman" w:eastAsia="Calibri" w:hAnsi="Times New Roman" w:cs="Times New Roman"/>
          <w:sz w:val="24"/>
          <w:szCs w:val="24"/>
        </w:rPr>
        <w:t xml:space="preserve">выпускники не имеют </w:t>
      </w:r>
      <w:bookmarkStart w:id="0" w:name="_Hlk54866592"/>
      <w:r w:rsidRPr="00746D80">
        <w:rPr>
          <w:rFonts w:ascii="Times New Roman" w:eastAsia="Calibri" w:hAnsi="Times New Roman" w:cs="Times New Roman"/>
          <w:i/>
          <w:sz w:val="24"/>
          <w:szCs w:val="24"/>
        </w:rPr>
        <w:t xml:space="preserve">высокого уровня </w:t>
      </w:r>
      <w:r w:rsidRPr="00746D80">
        <w:rPr>
          <w:rFonts w:ascii="Times New Roman" w:eastAsia="Calibri" w:hAnsi="Times New Roman" w:cs="Times New Roman"/>
          <w:sz w:val="24"/>
          <w:szCs w:val="24"/>
        </w:rPr>
        <w:t>выполнения заданий по элементам содержания</w:t>
      </w:r>
      <w:bookmarkEnd w:id="0"/>
      <w:r w:rsidRPr="00746D80">
        <w:rPr>
          <w:rFonts w:ascii="Times New Roman" w:eastAsia="Calibri" w:hAnsi="Times New Roman" w:cs="Times New Roman"/>
          <w:sz w:val="24"/>
          <w:szCs w:val="24"/>
        </w:rPr>
        <w:t xml:space="preserve">; </w:t>
      </w:r>
    </w:p>
    <w:p w:rsidR="00321A4E" w:rsidRPr="00746D80" w:rsidRDefault="00321A4E" w:rsidP="00321A4E">
      <w:pPr>
        <w:spacing w:after="0" w:line="240" w:lineRule="auto"/>
        <w:ind w:firstLine="709"/>
        <w:jc w:val="both"/>
        <w:rPr>
          <w:rFonts w:ascii="Times New Roman" w:eastAsia="Calibri" w:hAnsi="Times New Roman" w:cs="Times New Roman"/>
          <w:b/>
          <w:color w:val="FF0000"/>
          <w:sz w:val="24"/>
          <w:szCs w:val="24"/>
        </w:rPr>
      </w:pPr>
      <w:r w:rsidRPr="00746D80">
        <w:rPr>
          <w:rFonts w:ascii="Times New Roman" w:eastAsia="Calibri" w:hAnsi="Times New Roman" w:cs="Times New Roman"/>
          <w:sz w:val="24"/>
          <w:szCs w:val="24"/>
        </w:rPr>
        <w:t xml:space="preserve">выпускники имеют </w:t>
      </w:r>
      <w:r w:rsidRPr="00746D80">
        <w:rPr>
          <w:rFonts w:ascii="Times New Roman" w:eastAsia="Calibri" w:hAnsi="Times New Roman" w:cs="Times New Roman"/>
          <w:i/>
          <w:sz w:val="24"/>
          <w:szCs w:val="24"/>
        </w:rPr>
        <w:t>средний уровень</w:t>
      </w:r>
      <w:r w:rsidRPr="00746D80">
        <w:rPr>
          <w:rFonts w:ascii="Times New Roman" w:eastAsia="Calibri" w:hAnsi="Times New Roman" w:cs="Times New Roman"/>
          <w:sz w:val="24"/>
          <w:szCs w:val="24"/>
        </w:rPr>
        <w:t xml:space="preserve"> выполнения задания по элементам содержания: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Равномерное прямолинейное движение, равноускоренное прямолинейное движение, движение по окружности (задание 1 – 83,32%);</w:t>
      </w:r>
    </w:p>
    <w:p w:rsidR="00321A4E" w:rsidRPr="00746D80" w:rsidRDefault="00321A4E" w:rsidP="00321A4E">
      <w:pPr>
        <w:autoSpaceDE w:val="0"/>
        <w:autoSpaceDN w:val="0"/>
        <w:adjustRightInd w:val="0"/>
        <w:spacing w:after="0" w:line="240" w:lineRule="auto"/>
        <w:ind w:firstLine="709"/>
        <w:rPr>
          <w:rFonts w:ascii="Times New Roman" w:eastAsia="Calibri" w:hAnsi="Times New Roman" w:cs="Times New Roman"/>
          <w:sz w:val="24"/>
          <w:szCs w:val="24"/>
        </w:rPr>
      </w:pPr>
      <w:r w:rsidRPr="00746D80">
        <w:rPr>
          <w:rFonts w:ascii="Times New Roman" w:eastAsia="Calibri" w:hAnsi="Times New Roman" w:cs="Times New Roman"/>
          <w:sz w:val="24"/>
          <w:szCs w:val="24"/>
        </w:rPr>
        <w:t>- Законы Ньютона, закон всемирного тяготения, закон Гука, сила трения (задание 2 – 74,08%);</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Закон сохранения импульса, кинетическая и потенциальные энергии, работа и мощность силы, закон сохранения механической энергии (задание 3 – 88,96%);</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Условие равновесия твёрдого тела, закон Паскаля, сила Архимеда, математический и пружинный маятники, механические волны, звук (задание 4 – 73,14%);</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Механика </w:t>
      </w:r>
      <w:r w:rsidRPr="00746D80">
        <w:rPr>
          <w:rFonts w:ascii="Times New Roman" w:eastAsia="Calibri" w:hAnsi="Times New Roman" w:cs="Times New Roman"/>
          <w:iCs/>
          <w:sz w:val="24"/>
          <w:szCs w:val="24"/>
        </w:rPr>
        <w:t>(изменение физических величин в процессах</w:t>
      </w:r>
      <w:r w:rsidRPr="00746D80">
        <w:rPr>
          <w:rFonts w:ascii="Times New Roman" w:eastAsia="Calibri" w:hAnsi="Times New Roman" w:cs="Times New Roman"/>
          <w:i/>
          <w:iCs/>
          <w:sz w:val="24"/>
          <w:szCs w:val="24"/>
        </w:rPr>
        <w:t>)</w:t>
      </w:r>
      <w:r w:rsidRPr="00746D80">
        <w:rPr>
          <w:rFonts w:ascii="Times New Roman" w:eastAsia="Calibri" w:hAnsi="Times New Roman" w:cs="Times New Roman"/>
          <w:sz w:val="24"/>
          <w:szCs w:val="24"/>
        </w:rPr>
        <w:t xml:space="preserve"> (задание 6 – 65,95%);</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Механика (установление соответствия между графиками и физическими величинами, между физическими величинами и формулами) (задание 7 – 58,04%);</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Связь между давлением и средней кинетической энергией, абсолютная температура, связь температуры со средней кинетической энергией, уравнение Менделеева – Клапейрона, изопроцессы (задание 8 – 74,42%);</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Работа в термодинамике, первый закон термодинамики, КПД тепловой машины (задание 9 – 81,61%);</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Относительная влажность воздуха, количество теплоты (задание 10 – 54,49%);</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МКТ, термодинамика (изменение физических величин в процессах; установление соответствия между графиками и физическими величинами, между физическими величинами и формулами) (задание 12 – 79,26%);</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Принцип суперпозиции электрических полей, магнитное поле проводника с током, сила Ампера, сила Лоренца, правило Ленца (определение направления) (задание 13 – 72,63%);</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Закон сохранения электрического заряда, закон Кулона, конденсатор, сила тока, закон Ома для участка цепи, последовательное и параллельное соединение проводников, работа и мощность тока, закон Джоуля – Ленца (задание 14 – 53,81%);</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Поток вектора магнитной индукции, закон электромагнитной индукции Фарадея, индуктивность, энергия магнитного поля катушки с током, колебательный контур, законы отражения и преломления света, ход лучей в линзе (задание 15 – 72, 80%);</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Электродинамика (изменение физических величин в процессах) (задание 17 – 50,86%);</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Планетарная модель атома. Нуклонная модель ядра. Ядерные реакции. (задание 19 – 53,72%);</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Фотоны, линейчатые спектры, закон радиоактивного распада (задание 20 – 69,38%);</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Квантовая физика </w:t>
      </w:r>
      <w:r w:rsidRPr="00746D80">
        <w:rPr>
          <w:rFonts w:ascii="Times New Roman" w:eastAsia="Calibri" w:hAnsi="Times New Roman" w:cs="Times New Roman"/>
          <w:iCs/>
          <w:sz w:val="24"/>
          <w:szCs w:val="24"/>
        </w:rPr>
        <w:t>(изменение физических величин в процессах; установление соответствия между графиками и физическими величинами, между физическими величинами и формулами)</w:t>
      </w:r>
      <w:r w:rsidRPr="00746D80">
        <w:rPr>
          <w:rFonts w:ascii="Times New Roman" w:eastAsia="Calibri" w:hAnsi="Times New Roman" w:cs="Times New Roman"/>
          <w:sz w:val="24"/>
          <w:szCs w:val="24"/>
        </w:rPr>
        <w:t xml:space="preserve"> (задание 21 – 59,02%);</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Механика – квантовая физика (методы научного познания) (задание 22 – 73,40%);</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Механика – квантовая физика (методы научного познания) (задание 23 – 79,90%);</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Элементы астрофизики: Солнечная система, звёзды, галактики (задание 24 – 62,19%).</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b/>
          <w:i/>
          <w:sz w:val="24"/>
          <w:szCs w:val="24"/>
        </w:rPr>
        <w:lastRenderedPageBreak/>
        <w:t>При выполнении заданий повышенного уровня</w:t>
      </w:r>
      <w:r w:rsidRPr="00746D80">
        <w:rPr>
          <w:rFonts w:ascii="Times New Roman" w:eastAsia="Calibri" w:hAnsi="Times New Roman" w:cs="Times New Roman"/>
          <w:sz w:val="24"/>
          <w:szCs w:val="24"/>
        </w:rPr>
        <w:t xml:space="preserve">выпускники имеют </w:t>
      </w:r>
      <w:r w:rsidRPr="00746D80">
        <w:rPr>
          <w:rFonts w:ascii="Times New Roman" w:eastAsia="Calibri" w:hAnsi="Times New Roman" w:cs="Times New Roman"/>
          <w:i/>
          <w:sz w:val="24"/>
          <w:szCs w:val="24"/>
        </w:rPr>
        <w:t>высокий уровень</w:t>
      </w:r>
      <w:r w:rsidRPr="00746D80">
        <w:rPr>
          <w:rFonts w:ascii="Times New Roman" w:eastAsia="Calibri" w:hAnsi="Times New Roman" w:cs="Times New Roman"/>
          <w:sz w:val="24"/>
          <w:szCs w:val="24"/>
        </w:rPr>
        <w:t xml:space="preserve"> выполнения задания по элементам содержания: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-МКТ, термодинамика (объяснение явлений; интерпретация результатов опытов, представленных в виде таблицы или графиков)</w:t>
      </w:r>
      <w:bookmarkStart w:id="1" w:name="_Hlk54866759"/>
      <w:r w:rsidRPr="00746D80">
        <w:rPr>
          <w:rFonts w:ascii="Times New Roman" w:eastAsia="Calibri" w:hAnsi="Times New Roman" w:cs="Times New Roman"/>
          <w:sz w:val="24"/>
          <w:szCs w:val="24"/>
        </w:rPr>
        <w:t>(задание 11 – 76,65%);</w:t>
      </w:r>
      <w:bookmarkStart w:id="2" w:name="_Hlk81399442"/>
      <w:bookmarkEnd w:id="1"/>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-Электродинамика (объяснение явлений; интерпретация результатов опытов, представленных в виде таблицы или графиков) (задание 16 – 68,26%);</w:t>
      </w:r>
    </w:p>
    <w:bookmarkEnd w:id="2"/>
    <w:p w:rsidR="00321A4E" w:rsidRPr="00746D80" w:rsidRDefault="00321A4E" w:rsidP="00321A4E">
      <w:pPr>
        <w:spacing w:after="0" w:line="240" w:lineRule="auto"/>
        <w:ind w:firstLine="709"/>
        <w:jc w:val="both"/>
        <w:rPr>
          <w:rFonts w:ascii="Times New Roman" w:eastAsia="Calibri" w:hAnsi="Times New Roman" w:cs="Times New Roman"/>
          <w:b/>
          <w:sz w:val="24"/>
          <w:szCs w:val="24"/>
        </w:rPr>
      </w:pPr>
      <w:r w:rsidRPr="00746D80">
        <w:rPr>
          <w:rFonts w:ascii="Times New Roman" w:eastAsia="Calibri" w:hAnsi="Times New Roman" w:cs="Times New Roman"/>
          <w:sz w:val="24"/>
          <w:szCs w:val="24"/>
        </w:rPr>
        <w:t xml:space="preserve">выпускники, имеют </w:t>
      </w:r>
      <w:r w:rsidRPr="00746D80">
        <w:rPr>
          <w:rFonts w:ascii="Times New Roman" w:eastAsia="Calibri" w:hAnsi="Times New Roman" w:cs="Times New Roman"/>
          <w:i/>
          <w:sz w:val="24"/>
          <w:szCs w:val="24"/>
        </w:rPr>
        <w:t>средний уровень</w:t>
      </w:r>
      <w:r w:rsidRPr="00746D80">
        <w:rPr>
          <w:rFonts w:ascii="Times New Roman" w:eastAsia="Calibri" w:hAnsi="Times New Roman" w:cs="Times New Roman"/>
          <w:sz w:val="24"/>
          <w:szCs w:val="24"/>
        </w:rPr>
        <w:t xml:space="preserve"> выполнения задания по элементам содержания:</w:t>
      </w:r>
      <w:bookmarkStart w:id="3" w:name="_Hlk54867047"/>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b/>
          <w:sz w:val="24"/>
          <w:szCs w:val="24"/>
        </w:rPr>
        <w:t xml:space="preserve">- </w:t>
      </w:r>
      <w:r w:rsidRPr="00746D80">
        <w:rPr>
          <w:rFonts w:ascii="Times New Roman" w:eastAsia="Calibri" w:hAnsi="Times New Roman" w:cs="Times New Roman"/>
          <w:sz w:val="24"/>
          <w:szCs w:val="24"/>
        </w:rPr>
        <w:t>Механика (объяснение явлений; интерпретация результатов опытов, представленных в виде таблицы или графиков)(задание 5 – 54,06 %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Молекулярная физика, электродинамика </w:t>
      </w:r>
      <w:r w:rsidRPr="00746D80">
        <w:rPr>
          <w:rFonts w:ascii="Times New Roman" w:eastAsia="Calibri" w:hAnsi="Times New Roman" w:cs="Times New Roman"/>
          <w:iCs/>
          <w:sz w:val="24"/>
          <w:szCs w:val="24"/>
        </w:rPr>
        <w:t>(расчётная задача)</w:t>
      </w:r>
      <w:r w:rsidRPr="00746D80">
        <w:rPr>
          <w:rFonts w:ascii="Times New Roman" w:eastAsia="Calibri" w:hAnsi="Times New Roman" w:cs="Times New Roman"/>
          <w:sz w:val="24"/>
          <w:szCs w:val="24"/>
        </w:rPr>
        <w:t xml:space="preserve"> (задание 25 – 29,43 %);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Электродинамика, квантовая физика </w:t>
      </w:r>
      <w:r w:rsidRPr="00746D80">
        <w:rPr>
          <w:rFonts w:ascii="Times New Roman" w:eastAsia="Calibri" w:hAnsi="Times New Roman" w:cs="Times New Roman"/>
          <w:iCs/>
          <w:sz w:val="24"/>
          <w:szCs w:val="24"/>
        </w:rPr>
        <w:t>(расчётная задача</w:t>
      </w:r>
      <w:r w:rsidRPr="00746D80">
        <w:rPr>
          <w:rFonts w:ascii="Times New Roman" w:eastAsia="Calibri" w:hAnsi="Times New Roman" w:cs="Times New Roman"/>
          <w:i/>
          <w:iCs/>
          <w:sz w:val="24"/>
          <w:szCs w:val="24"/>
        </w:rPr>
        <w:t>)</w:t>
      </w:r>
      <w:r w:rsidRPr="00746D80">
        <w:rPr>
          <w:rFonts w:ascii="Times New Roman" w:eastAsia="Calibri" w:hAnsi="Times New Roman" w:cs="Times New Roman"/>
          <w:sz w:val="24"/>
          <w:szCs w:val="24"/>
        </w:rPr>
        <w:t xml:space="preserve"> (задание 26 – 39,61 %);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Механика – квантовая физика (качественная задача) (задание 27 – 22,30 %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Механика, молекулярная физика (расчётная задача) (задание 28 – 48,89 %);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w:t>
      </w:r>
      <w:r w:rsidRPr="00746D80">
        <w:rPr>
          <w:rFonts w:ascii="Times New Roman" w:hAnsi="Times New Roman" w:cs="Times New Roman"/>
          <w:sz w:val="24"/>
          <w:szCs w:val="24"/>
        </w:rPr>
        <w:t xml:space="preserve">Механика </w:t>
      </w:r>
      <w:r w:rsidRPr="00746D80">
        <w:rPr>
          <w:rFonts w:ascii="Times New Roman" w:hAnsi="Times New Roman" w:cs="Times New Roman"/>
          <w:iCs/>
          <w:sz w:val="24"/>
          <w:szCs w:val="24"/>
        </w:rPr>
        <w:t>(расчётная задача)</w:t>
      </w:r>
      <w:r w:rsidRPr="00746D80">
        <w:rPr>
          <w:rFonts w:ascii="Times New Roman" w:eastAsia="Calibri" w:hAnsi="Times New Roman" w:cs="Times New Roman"/>
          <w:sz w:val="24"/>
          <w:szCs w:val="24"/>
        </w:rPr>
        <w:t xml:space="preserve"> (задание 29 – 22,47 %);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xml:space="preserve">- Электродинамика </w:t>
      </w:r>
      <w:r w:rsidRPr="00746D80">
        <w:rPr>
          <w:rFonts w:ascii="Times New Roman" w:eastAsia="Calibri" w:hAnsi="Times New Roman" w:cs="Times New Roman"/>
          <w:iCs/>
          <w:sz w:val="24"/>
          <w:szCs w:val="24"/>
        </w:rPr>
        <w:t>(расчётная задача)</w:t>
      </w:r>
      <w:r w:rsidRPr="00746D80">
        <w:rPr>
          <w:rFonts w:ascii="Times New Roman" w:eastAsia="Calibri" w:hAnsi="Times New Roman" w:cs="Times New Roman"/>
          <w:sz w:val="24"/>
          <w:szCs w:val="24"/>
        </w:rPr>
        <w:t xml:space="preserve"> (задание 31 – 35,73 %).</w:t>
      </w:r>
    </w:p>
    <w:bookmarkEnd w:id="3"/>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b/>
          <w:sz w:val="24"/>
          <w:szCs w:val="24"/>
        </w:rPr>
        <w:t>Перечень элементов</w:t>
      </w:r>
      <w:r w:rsidRPr="00746D80">
        <w:rPr>
          <w:rFonts w:ascii="Times New Roman" w:eastAsia="Calibri" w:hAnsi="Times New Roman" w:cs="Times New Roman"/>
          <w:sz w:val="24"/>
          <w:szCs w:val="24"/>
        </w:rPr>
        <w:t xml:space="preserve"> содержания/умений и видов деятельности, усвоение которых всеми школьниками региона в целом </w:t>
      </w:r>
      <w:r w:rsidRPr="00746D80">
        <w:rPr>
          <w:rFonts w:ascii="Times New Roman" w:eastAsia="Calibri" w:hAnsi="Times New Roman" w:cs="Times New Roman"/>
          <w:b/>
          <w:sz w:val="24"/>
          <w:szCs w:val="24"/>
          <w:u w:val="single"/>
        </w:rPr>
        <w:t>нельзя считать достаточным</w:t>
      </w:r>
      <w:r w:rsidRPr="00746D80">
        <w:rPr>
          <w:rFonts w:ascii="Times New Roman" w:eastAsia="Calibri" w:hAnsi="Times New Roman" w:cs="Times New Roman"/>
          <w:b/>
          <w:sz w:val="24"/>
          <w:szCs w:val="24"/>
        </w:rPr>
        <w:t xml:space="preserve"> (проблемные зоны).</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b/>
          <w:i/>
          <w:sz w:val="24"/>
          <w:szCs w:val="24"/>
        </w:rPr>
        <w:t>При выполнении заданий базового уровня</w:t>
      </w:r>
      <w:r w:rsidRPr="00746D80">
        <w:rPr>
          <w:rFonts w:ascii="Times New Roman" w:eastAsia="Calibri" w:hAnsi="Times New Roman" w:cs="Times New Roman"/>
          <w:sz w:val="24"/>
          <w:szCs w:val="24"/>
        </w:rPr>
        <w:t xml:space="preserve"> выпускники имеют </w:t>
      </w:r>
      <w:r w:rsidRPr="00746D80">
        <w:rPr>
          <w:rFonts w:ascii="Times New Roman" w:eastAsia="Calibri" w:hAnsi="Times New Roman" w:cs="Times New Roman"/>
          <w:b/>
          <w:sz w:val="24"/>
          <w:szCs w:val="24"/>
        </w:rPr>
        <w:t>низкий уровень</w:t>
      </w:r>
      <w:r w:rsidRPr="00746D80">
        <w:rPr>
          <w:rFonts w:ascii="Times New Roman" w:eastAsia="Calibri" w:hAnsi="Times New Roman" w:cs="Times New Roman"/>
          <w:sz w:val="24"/>
          <w:szCs w:val="24"/>
        </w:rPr>
        <w:t xml:space="preserve"> выполнения задания по элементам содержания: </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b/>
          <w:sz w:val="24"/>
          <w:szCs w:val="24"/>
        </w:rPr>
        <w:t>-</w:t>
      </w:r>
      <w:r w:rsidRPr="00746D80">
        <w:rPr>
          <w:rFonts w:ascii="Times New Roman" w:eastAsia="Calibri" w:hAnsi="Times New Roman" w:cs="Times New Roman"/>
          <w:sz w:val="24"/>
          <w:szCs w:val="24"/>
        </w:rPr>
        <w:t xml:space="preserve"> Электродинамика и основы СТО (установление соответствия между графиками и физическими величинами, между физическими величинами и формулами) (</w:t>
      </w:r>
      <w:r w:rsidRPr="00746D80">
        <w:rPr>
          <w:rFonts w:ascii="Times New Roman" w:eastAsia="Calibri" w:hAnsi="Times New Roman" w:cs="Times New Roman"/>
          <w:b/>
          <w:sz w:val="24"/>
          <w:szCs w:val="24"/>
        </w:rPr>
        <w:t>задание 18</w:t>
      </w:r>
      <w:r w:rsidRPr="00746D80">
        <w:rPr>
          <w:rFonts w:ascii="Times New Roman" w:eastAsia="Calibri" w:hAnsi="Times New Roman" w:cs="Times New Roman"/>
          <w:sz w:val="24"/>
          <w:szCs w:val="24"/>
        </w:rPr>
        <w:t xml:space="preserve"> – 43,88%).</w:t>
      </w:r>
    </w:p>
    <w:p w:rsidR="00321A4E" w:rsidRPr="00746D80" w:rsidRDefault="00321A4E" w:rsidP="00321A4E">
      <w:pPr>
        <w:spacing w:after="0" w:line="240" w:lineRule="auto"/>
        <w:ind w:firstLine="709"/>
        <w:jc w:val="both"/>
        <w:rPr>
          <w:sz w:val="24"/>
          <w:szCs w:val="24"/>
        </w:rPr>
      </w:pPr>
      <w:r w:rsidRPr="00746D80">
        <w:rPr>
          <w:rFonts w:ascii="Times New Roman" w:eastAsia="Calibri" w:hAnsi="Times New Roman" w:cs="Times New Roman"/>
          <w:b/>
          <w:i/>
          <w:sz w:val="24"/>
          <w:szCs w:val="24"/>
        </w:rPr>
        <w:t>При выполнении заданий повышенного и высокого уровня</w:t>
      </w:r>
      <w:r w:rsidRPr="00746D80">
        <w:rPr>
          <w:rFonts w:ascii="Times New Roman" w:eastAsia="Calibri" w:hAnsi="Times New Roman" w:cs="Times New Roman"/>
          <w:sz w:val="24"/>
          <w:szCs w:val="24"/>
        </w:rPr>
        <w:t xml:space="preserve"> выпускники имеют </w:t>
      </w:r>
      <w:r w:rsidRPr="00746D80">
        <w:rPr>
          <w:rFonts w:ascii="Times New Roman" w:eastAsia="Calibri" w:hAnsi="Times New Roman" w:cs="Times New Roman"/>
          <w:b/>
          <w:sz w:val="24"/>
          <w:szCs w:val="24"/>
        </w:rPr>
        <w:t>низкий уровень</w:t>
      </w:r>
      <w:r w:rsidRPr="00746D80">
        <w:rPr>
          <w:rFonts w:ascii="Times New Roman" w:eastAsia="Calibri" w:hAnsi="Times New Roman" w:cs="Times New Roman"/>
          <w:sz w:val="24"/>
          <w:szCs w:val="24"/>
        </w:rPr>
        <w:t xml:space="preserve"> выполнения задания по элементам содержания:</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sz w:val="24"/>
          <w:szCs w:val="24"/>
        </w:rPr>
        <w:t xml:space="preserve">-  </w:t>
      </w:r>
      <w:r w:rsidRPr="00746D80">
        <w:rPr>
          <w:rFonts w:ascii="Times New Roman" w:eastAsia="Calibri" w:hAnsi="Times New Roman" w:cs="Times New Roman"/>
          <w:sz w:val="24"/>
          <w:szCs w:val="24"/>
        </w:rPr>
        <w:t>Молекулярная физика (расчетная задача) (</w:t>
      </w:r>
      <w:r w:rsidRPr="00746D80">
        <w:rPr>
          <w:rFonts w:ascii="Times New Roman" w:eastAsia="Calibri" w:hAnsi="Times New Roman" w:cs="Times New Roman"/>
          <w:b/>
          <w:sz w:val="24"/>
          <w:szCs w:val="24"/>
        </w:rPr>
        <w:t>задание 30</w:t>
      </w:r>
      <w:r w:rsidRPr="00746D80">
        <w:rPr>
          <w:rFonts w:ascii="Times New Roman" w:eastAsia="Calibri" w:hAnsi="Times New Roman" w:cs="Times New Roman"/>
          <w:sz w:val="24"/>
          <w:szCs w:val="24"/>
        </w:rPr>
        <w:t xml:space="preserve"> – 5,56%),</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Электродинамика, квантовая физика (расчетная задача) (</w:t>
      </w:r>
      <w:r w:rsidRPr="00746D80">
        <w:rPr>
          <w:rFonts w:ascii="Times New Roman" w:eastAsia="Calibri" w:hAnsi="Times New Roman" w:cs="Times New Roman"/>
          <w:b/>
          <w:sz w:val="24"/>
          <w:szCs w:val="24"/>
        </w:rPr>
        <w:t>задание 32</w:t>
      </w:r>
      <w:r w:rsidRPr="00746D80">
        <w:rPr>
          <w:rFonts w:ascii="Times New Roman" w:eastAsia="Calibri" w:hAnsi="Times New Roman" w:cs="Times New Roman"/>
          <w:sz w:val="24"/>
          <w:szCs w:val="24"/>
        </w:rPr>
        <w:t xml:space="preserve"> – 5,25%). </w:t>
      </w:r>
    </w:p>
    <w:p w:rsidR="00321A4E" w:rsidRPr="00746D80" w:rsidRDefault="00321A4E" w:rsidP="00321A4E">
      <w:pPr>
        <w:spacing w:after="0" w:line="240" w:lineRule="auto"/>
        <w:ind w:firstLine="709"/>
        <w:contextualSpacing/>
        <w:jc w:val="both"/>
        <w:rPr>
          <w:rFonts w:ascii="Times New Roman" w:hAnsi="Times New Roman" w:cs="Times New Roman"/>
          <w:sz w:val="24"/>
          <w:szCs w:val="24"/>
        </w:rPr>
      </w:pPr>
      <w:r w:rsidRPr="00746D80">
        <w:rPr>
          <w:rFonts w:ascii="Times New Roman" w:hAnsi="Times New Roman" w:cs="Times New Roman"/>
          <w:sz w:val="24"/>
          <w:szCs w:val="24"/>
        </w:rPr>
        <w:t xml:space="preserve">Таким образом, можно констатировать, что основные элементы содержания механики, молекулярной физики и термодинамики усвоены примерно одинаково, около 60%. Незначительно повысился процент выполнения заданий </w:t>
      </w:r>
      <w:r w:rsidRPr="00746D80">
        <w:rPr>
          <w:rFonts w:ascii="Times New Roman" w:hAnsi="Times New Roman" w:cs="Times New Roman"/>
          <w:b/>
          <w:sz w:val="24"/>
          <w:szCs w:val="24"/>
        </w:rPr>
        <w:t>по электродинамике, но задания 18, 27 и 32 вызвали значительные затруднения</w:t>
      </w:r>
      <w:r w:rsidRPr="00746D80">
        <w:rPr>
          <w:rFonts w:ascii="Times New Roman" w:hAnsi="Times New Roman" w:cs="Times New Roman"/>
          <w:sz w:val="24"/>
          <w:szCs w:val="24"/>
        </w:rPr>
        <w:t>. Снизились результаты в освоении элементов содержания квантовой физики за счет задания высокого уровня сложности. Участники экзамена успешно справились с заданием по элементам астрофизики. На базовом уровне процент выполнения заданий по всем разделам физики превышает 60%, что свидетельствует о хорошей базовой подготовке обучающихся по предмету.</w:t>
      </w:r>
    </w:p>
    <w:p w:rsidR="00321A4E" w:rsidRPr="00746D80" w:rsidRDefault="00321A4E" w:rsidP="00321A4E">
      <w:pPr>
        <w:spacing w:after="0" w:line="240" w:lineRule="auto"/>
        <w:ind w:firstLine="709"/>
        <w:contextualSpacing/>
        <w:jc w:val="both"/>
        <w:rPr>
          <w:rFonts w:ascii="Times New Roman" w:hAnsi="Times New Roman" w:cs="Times New Roman"/>
          <w:b/>
          <w:sz w:val="24"/>
          <w:szCs w:val="24"/>
        </w:rPr>
      </w:pPr>
    </w:p>
    <w:p w:rsidR="00321A4E" w:rsidRPr="00746D80" w:rsidRDefault="00321A4E" w:rsidP="00321A4E">
      <w:pPr>
        <w:pStyle w:val="a4"/>
        <w:spacing w:after="0" w:line="240" w:lineRule="auto"/>
        <w:ind w:left="0" w:firstLine="851"/>
        <w:jc w:val="both"/>
        <w:rPr>
          <w:rFonts w:ascii="Times New Roman" w:hAnsi="Times New Roman"/>
          <w:b/>
          <w:sz w:val="24"/>
          <w:szCs w:val="24"/>
        </w:rPr>
      </w:pPr>
      <w:r w:rsidRPr="00746D80">
        <w:rPr>
          <w:rFonts w:ascii="Times New Roman" w:hAnsi="Times New Roman"/>
          <w:b/>
          <w:sz w:val="24"/>
          <w:szCs w:val="24"/>
        </w:rPr>
        <w:t>Рекомендации по совершенствованию методики преподавания учебного предмета «Физика» на основе выявленных «проблемных зон» и типичных затруднений в освоении  обучающимися элементов содержания / умений и видов деятельности</w:t>
      </w:r>
    </w:p>
    <w:p w:rsidR="00321A4E" w:rsidRPr="00746D80" w:rsidRDefault="00321A4E" w:rsidP="00321A4E">
      <w:pPr>
        <w:pStyle w:val="a4"/>
        <w:spacing w:after="0" w:line="240" w:lineRule="auto"/>
        <w:ind w:left="851"/>
        <w:jc w:val="both"/>
        <w:rPr>
          <w:rFonts w:ascii="Times New Roman" w:hAnsi="Times New Roman"/>
          <w:b/>
          <w:sz w:val="24"/>
          <w:szCs w:val="24"/>
        </w:rPr>
      </w:pPr>
    </w:p>
    <w:p w:rsidR="00321A4E" w:rsidRPr="00746D80" w:rsidRDefault="00321A4E" w:rsidP="00321A4E">
      <w:pPr>
        <w:pStyle w:val="a4"/>
        <w:spacing w:after="0" w:line="240" w:lineRule="auto"/>
        <w:ind w:left="0" w:firstLine="709"/>
        <w:jc w:val="both"/>
        <w:rPr>
          <w:rFonts w:ascii="Times New Roman" w:hAnsi="Times New Roman"/>
          <w:sz w:val="24"/>
          <w:szCs w:val="24"/>
          <w:lang w:eastAsia="zh-CN"/>
        </w:rPr>
      </w:pPr>
      <w:r w:rsidRPr="00746D80">
        <w:rPr>
          <w:rFonts w:ascii="Times New Roman" w:hAnsi="Times New Roman"/>
          <w:sz w:val="24"/>
          <w:szCs w:val="24"/>
          <w:lang w:eastAsia="zh-CN"/>
        </w:rPr>
        <w:t xml:space="preserve">Рекомендуется </w:t>
      </w:r>
      <w:r w:rsidRPr="00746D80">
        <w:rPr>
          <w:rFonts w:ascii="Times New Roman" w:hAnsi="Times New Roman"/>
          <w:b/>
          <w:i/>
          <w:sz w:val="24"/>
          <w:szCs w:val="24"/>
          <w:lang w:eastAsia="zh-CN"/>
        </w:rPr>
        <w:t>системное освоение теоретического материала курса физики</w:t>
      </w:r>
      <w:r w:rsidRPr="00746D80">
        <w:rPr>
          <w:rFonts w:ascii="Times New Roman" w:hAnsi="Times New Roman"/>
          <w:sz w:val="24"/>
          <w:szCs w:val="24"/>
          <w:lang w:eastAsia="zh-CN"/>
        </w:rPr>
        <w:t xml:space="preserve">, рефлексивная работа над различными способами представления информации, </w:t>
      </w:r>
      <w:r w:rsidRPr="00746D80">
        <w:rPr>
          <w:rFonts w:ascii="Times New Roman" w:hAnsi="Times New Roman"/>
          <w:b/>
          <w:i/>
          <w:sz w:val="24"/>
          <w:szCs w:val="24"/>
          <w:lang w:eastAsia="zh-CN"/>
        </w:rPr>
        <w:t>обучение работе с текстовой информацией</w:t>
      </w:r>
      <w:r w:rsidRPr="00746D80">
        <w:rPr>
          <w:rFonts w:ascii="Times New Roman" w:hAnsi="Times New Roman"/>
          <w:sz w:val="24"/>
          <w:szCs w:val="24"/>
          <w:lang w:eastAsia="zh-CN"/>
        </w:rPr>
        <w:t xml:space="preserve">, так как значительное число заданий в ЕГЭ по физике направлены на понимание, осмысление, интерпретацию информации. </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Кроме работы над теоретическими положениями необходимо продолжать </w:t>
      </w:r>
      <w:r w:rsidRPr="00746D80">
        <w:rPr>
          <w:rFonts w:ascii="Times New Roman" w:eastAsia="Calibri" w:hAnsi="Times New Roman" w:cs="Times New Roman"/>
          <w:b/>
          <w:i/>
          <w:sz w:val="24"/>
          <w:szCs w:val="24"/>
          <w:lang w:eastAsia="zh-CN"/>
        </w:rPr>
        <w:t>обучение решению качественных и количественных задач</w:t>
      </w:r>
      <w:r w:rsidRPr="00746D80">
        <w:rPr>
          <w:rFonts w:ascii="Times New Roman" w:eastAsia="Calibri" w:hAnsi="Times New Roman" w:cs="Times New Roman"/>
          <w:sz w:val="24"/>
          <w:szCs w:val="24"/>
          <w:lang w:eastAsia="zh-CN"/>
        </w:rPr>
        <w:t xml:space="preserve">, осваивая основные алгоритмы их решения. </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sz w:val="24"/>
          <w:szCs w:val="24"/>
          <w:lang w:eastAsia="zh-CN"/>
        </w:rPr>
        <w:t>Общий план решения качественных задач состоит из следующих этапов</w:t>
      </w:r>
      <w:r w:rsidRPr="00746D80">
        <w:rPr>
          <w:rFonts w:ascii="Times New Roman" w:eastAsia="Calibri" w:hAnsi="Times New Roman" w:cs="Times New Roman"/>
          <w:sz w:val="24"/>
          <w:szCs w:val="24"/>
          <w:lang w:eastAsia="zh-CN"/>
        </w:rPr>
        <w:t>.</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1. Работа с текстом задачи (внимательное чтение текста, определение значения всех терминов, встречающихся в условии, краткая запись условия и выделение вопроса).</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2. Анализ условия задачи (выделение описанных явлений, процессов, свойств тел и т.п., установление взаимосвязей между ними, уточнение существующих ограничений (чем можно пренебречь)).</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3. Выделение логических шагов в решении задачи.</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4. Осуществление решения:</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4.1 Построение объяснения для каждого логического шага.</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lastRenderedPageBreak/>
        <w:t>4.2 Выбор и указание законов, формул и т.п. для обоснования объяснения для каждого логического шага.</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5. Формулировка ответа и его проверка (при возможности).</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В процессе тренировки решения качественных задач целесообразно использовать «вопросный» метод. При этом на каждом логическом шаге объяснения (доказательства) в самом общем случае можно задавать следующие вопросы:</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Что происходит?</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Почему это происходит?</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Чем это можно подтвердить (на основании какого закона, формулы, свойства сделан этот вывод)?</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В ситуации конкретной задачи перечень вопросов может меняться. Например, первый вопрос может разбиваться на несколько «подвопросов». Но эти базовые вопросы помогут не совершать ошибок при выстраивании объяснения: не пропускать логических шагов и всегда давать указания на используемые законы и формулы.</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sz w:val="24"/>
          <w:szCs w:val="24"/>
          <w:lang w:eastAsia="zh-CN"/>
        </w:rPr>
        <w:t>При решении расчётных задач целесообразно выделять следующие элементы</w:t>
      </w:r>
      <w:r w:rsidRPr="00746D80">
        <w:rPr>
          <w:rFonts w:ascii="Times New Roman" w:eastAsia="Calibri" w:hAnsi="Times New Roman" w:cs="Times New Roman"/>
          <w:sz w:val="24"/>
          <w:szCs w:val="24"/>
          <w:lang w:eastAsia="zh-CN"/>
        </w:rPr>
        <w:t>.</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Работа с условием задачи: запись «Дано», представление рисунка, если это необходимо для понимания физической ситуации; описание физической модели, т.е. указание на то, какие явления или процессы рассматриваются, какие закономерности можно использовать для решения задачи и чем можно пренебречь, чтобы ситуация отвечала выбранной модели.</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Запись всех необходимых для решения задачи законов и формул; описание используемых физических величин, которые не вошли в «Дано».</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Проведение математических преобразований и расчётов, получение ответа.</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Проверка ответа одним из выбранных способов.</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bookmarkStart w:id="4" w:name="_GoBack"/>
      <w:r w:rsidRPr="00746D80">
        <w:rPr>
          <w:rFonts w:ascii="Times New Roman" w:eastAsia="Calibri" w:hAnsi="Times New Roman" w:cs="Times New Roman"/>
          <w:sz w:val="24"/>
          <w:szCs w:val="24"/>
          <w:lang w:eastAsia="zh-CN"/>
        </w:rPr>
        <w:t>Необходимо учитывать, что в качестве исходных формул принимаются только те, которые указаны в кодификаторе, при этом форма записи формулы значения не имеет, но имеют значение используемые обозначения физических величин. Если используются отличные от кодификатора обозначения, то их нужно отдельно оговаривать.</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Следует не только проверять размерность полученной величины по конечной формуле, но и обращать внимание на корректность числового ответа. В ЕГЭ числовой ответ задачи обязательно проверяется экспертами, при этом допускаются округления с учётом того числа значащих цифр, которые указаны в условии задачи.</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В начале варианта КИМ приведены справочные данные: константы и все необходимые справочные величины для выполнения работы. Обратите внимание, что все ответы в заданиях соответствуют расчётам с использованием именно тех значений констант, которые приведены в начале варианта. </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Для лучшего </w:t>
      </w:r>
      <w:r w:rsidRPr="00746D80">
        <w:rPr>
          <w:rFonts w:ascii="Times New Roman" w:eastAsia="Calibri" w:hAnsi="Times New Roman" w:cs="Times New Roman"/>
          <w:b/>
          <w:i/>
          <w:sz w:val="24"/>
          <w:szCs w:val="24"/>
          <w:lang w:eastAsia="zh-CN"/>
        </w:rPr>
        <w:t>усвоения теоретической информации</w:t>
      </w:r>
      <w:r w:rsidRPr="00746D80">
        <w:rPr>
          <w:rFonts w:ascii="Times New Roman" w:eastAsia="Calibri" w:hAnsi="Times New Roman" w:cs="Times New Roman"/>
          <w:sz w:val="24"/>
          <w:szCs w:val="24"/>
          <w:lang w:eastAsia="zh-CN"/>
        </w:rPr>
        <w:t xml:space="preserve"> необходимо развивать владение физическими терминами и определениями через устные ответы на уроках, решение качественных и экспериментальных задач. </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Для развития аналитических умений, модельных представлений нужно использовать задания на сопоставление, выделение общего и отличного, сравнение, доказательства по типу заданий, предложенных в ЕГЭ и ВПР по физике, а также </w:t>
      </w:r>
      <w:r w:rsidRPr="00746D80">
        <w:rPr>
          <w:rFonts w:ascii="Times New Roman" w:eastAsia="Calibri" w:hAnsi="Times New Roman" w:cs="Times New Roman"/>
          <w:b/>
          <w:i/>
          <w:sz w:val="24"/>
          <w:szCs w:val="24"/>
          <w:lang w:eastAsia="zh-CN"/>
        </w:rPr>
        <w:t>решения ситуационных задач и кейсов</w:t>
      </w:r>
      <w:r w:rsidRPr="00746D80">
        <w:rPr>
          <w:rFonts w:ascii="Times New Roman" w:eastAsia="Calibri" w:hAnsi="Times New Roman" w:cs="Times New Roman"/>
          <w:sz w:val="24"/>
          <w:szCs w:val="24"/>
          <w:lang w:eastAsia="zh-CN"/>
        </w:rPr>
        <w:t xml:space="preserve">. </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b/>
          <w:i/>
          <w:sz w:val="24"/>
          <w:szCs w:val="24"/>
          <w:lang w:eastAsia="zh-CN"/>
        </w:rPr>
        <w:t>Использовать задачи на анализ протекания процессов и явлений и моделировать на их основе вариативные задачи,</w:t>
      </w:r>
      <w:r w:rsidRPr="00746D80">
        <w:rPr>
          <w:rFonts w:ascii="Times New Roman" w:eastAsia="Calibri" w:hAnsi="Times New Roman" w:cs="Times New Roman"/>
          <w:sz w:val="24"/>
          <w:szCs w:val="24"/>
          <w:lang w:eastAsia="zh-CN"/>
        </w:rPr>
        <w:t xml:space="preserve"> для всестороннего изучения явления и условий его протекания в зависимости от различных параметров элементов системы. </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При проведении лабораторных и практических работ, проектно-исследовательской и внеурочной деятельности и демонстрационного эксперимента активно использовать современное лабораторное оборудование (цифровую лабораторию и входящие в её состав датчики температуры, давления, электропроводности и др.). Используемое оборудование обязательно включать в рабочие программы и КТП.</w:t>
      </w:r>
    </w:p>
    <w:p w:rsidR="00321A4E" w:rsidRPr="00746D80" w:rsidRDefault="00321A4E" w:rsidP="00321A4E">
      <w:pPr>
        <w:spacing w:after="0" w:line="240" w:lineRule="auto"/>
        <w:ind w:firstLine="709"/>
        <w:jc w:val="both"/>
        <w:rPr>
          <w:rFonts w:ascii="Times New Roman" w:eastAsia="Calibri" w:hAnsi="Times New Roman" w:cs="Times New Roman"/>
          <w:sz w:val="24"/>
          <w:szCs w:val="24"/>
          <w:lang w:eastAsia="zh-CN"/>
        </w:rPr>
      </w:pPr>
      <w:r w:rsidRPr="00746D80">
        <w:rPr>
          <w:rFonts w:ascii="Times New Roman" w:eastAsia="Calibri" w:hAnsi="Times New Roman" w:cs="Times New Roman"/>
          <w:sz w:val="24"/>
          <w:szCs w:val="24"/>
          <w:lang w:eastAsia="zh-CN"/>
        </w:rPr>
        <w:t xml:space="preserve">С целью выполнения метапредметных результатов у обучающихся необходимо на уроках физики использовать </w:t>
      </w:r>
      <w:r w:rsidRPr="00746D80">
        <w:rPr>
          <w:rFonts w:ascii="Times New Roman" w:eastAsia="Calibri" w:hAnsi="Times New Roman" w:cs="Times New Roman"/>
          <w:b/>
          <w:i/>
          <w:sz w:val="24"/>
          <w:szCs w:val="24"/>
          <w:lang w:eastAsia="zh-CN"/>
        </w:rPr>
        <w:t>методы и приемы обучения, направленные на формирование функциональной грамотности,</w:t>
      </w:r>
      <w:r w:rsidRPr="00746D80">
        <w:rPr>
          <w:rFonts w:ascii="Times New Roman" w:eastAsia="Calibri" w:hAnsi="Times New Roman" w:cs="Times New Roman"/>
          <w:sz w:val="24"/>
          <w:szCs w:val="24"/>
          <w:lang w:eastAsia="zh-CN"/>
        </w:rPr>
        <w:t xml:space="preserve"> которая предполагает умение самостоятельно добывать, анализировать, структурировать и эффективно использовать информацию. </w:t>
      </w:r>
    </w:p>
    <w:bookmarkEnd w:id="4"/>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eastAsia="Calibri" w:hAnsi="Times New Roman" w:cs="Times New Roman"/>
          <w:sz w:val="24"/>
          <w:szCs w:val="24"/>
          <w:lang w:eastAsia="zh-CN"/>
        </w:rPr>
        <w:lastRenderedPageBreak/>
        <w:t xml:space="preserve">Для формирования навыков смыслового чтения на уроках по физике и при работе с текстами физического содержания в процессе подготовки обучающихся к ЕГЭ можно использовать приемы технологии критического мышления. </w:t>
      </w:r>
      <w:r w:rsidRPr="00746D80">
        <w:rPr>
          <w:rFonts w:ascii="Times New Roman" w:hAnsi="Times New Roman" w:cs="Times New Roman"/>
          <w:sz w:val="24"/>
          <w:szCs w:val="24"/>
        </w:rPr>
        <w:t>Рекомендуется учителям использовать задания, разработанные в рамках проекта «Мониторинг формирования функциональной грамотности» (</w:t>
      </w:r>
      <w:hyperlink r:id="rId7" w:history="1">
        <w:r w:rsidRPr="00746D80">
          <w:rPr>
            <w:rStyle w:val="a3"/>
            <w:rFonts w:ascii="Times New Roman" w:hAnsi="Times New Roman" w:cs="Times New Roman"/>
            <w:sz w:val="24"/>
            <w:szCs w:val="24"/>
          </w:rPr>
          <w:t>http://skiv.instrao.ru/bank-zadaniy/estestvennonauchnaya-gramotnost</w:t>
        </w:r>
      </w:hyperlink>
      <w:r w:rsidRPr="00746D80">
        <w:rPr>
          <w:rFonts w:ascii="Times New Roman" w:hAnsi="Times New Roman" w:cs="Times New Roman"/>
          <w:sz w:val="24"/>
          <w:szCs w:val="24"/>
        </w:rPr>
        <w:t xml:space="preserve"> ), как в целях формирования естественно-научной грамотности, так и в рамках урочной и внеурочной деятельности.  Задания желательно выполнять в парах или группах, тогда у учащихся будет возможность обсудить сюжет, используя коллективный опыт, уточнить свое понимание ситуации, задать вопросы учителю, выявить суть задания и найти необходимые способы их решения. В целях закрепления формируемых умений в качестве домашнего задания можно предложить выполнить аналогичное упражнение, придумать свои задания на основе рассмотренного сюжета или использовать различные сборники и банки заданий:</w:t>
      </w:r>
    </w:p>
    <w:p w:rsidR="00321A4E" w:rsidRPr="00746D80" w:rsidRDefault="00321A4E" w:rsidP="00321A4E">
      <w:pPr>
        <w:spacing w:after="0" w:line="240" w:lineRule="auto"/>
        <w:jc w:val="both"/>
        <w:rPr>
          <w:rFonts w:ascii="Times New Roman" w:hAnsi="Times New Roman" w:cs="Times New Roman"/>
          <w:sz w:val="24"/>
          <w:szCs w:val="24"/>
        </w:rPr>
      </w:pPr>
      <w:r w:rsidRPr="00746D80">
        <w:rPr>
          <w:rFonts w:ascii="Times New Roman" w:hAnsi="Times New Roman" w:cs="Times New Roman"/>
          <w:sz w:val="24"/>
          <w:szCs w:val="24"/>
        </w:rPr>
        <w:t xml:space="preserve">– открытый банк заданий для оценки естественно-научной грамотности (7–9 классы) – </w:t>
      </w:r>
      <w:hyperlink r:id="rId8" w:history="1">
        <w:r w:rsidRPr="00746D80">
          <w:rPr>
            <w:rStyle w:val="a3"/>
            <w:rFonts w:ascii="Times New Roman" w:hAnsi="Times New Roman" w:cs="Times New Roman"/>
            <w:sz w:val="24"/>
            <w:szCs w:val="24"/>
          </w:rPr>
          <w:t>https://fipi.ru/otkrytyy-bank-zadaniy-dlya-otsenki-yestestvennonauchnoy-gramotnosti</w:t>
        </w:r>
      </w:hyperlink>
      <w:r w:rsidRPr="00746D80">
        <w:rPr>
          <w:rFonts w:ascii="Times New Roman" w:hAnsi="Times New Roman" w:cs="Times New Roman"/>
          <w:sz w:val="24"/>
          <w:szCs w:val="24"/>
        </w:rPr>
        <w:t xml:space="preserve">  ;</w:t>
      </w:r>
    </w:p>
    <w:p w:rsidR="00321A4E" w:rsidRPr="00746D80" w:rsidRDefault="00321A4E" w:rsidP="00321A4E">
      <w:pPr>
        <w:spacing w:after="0" w:line="240" w:lineRule="auto"/>
        <w:jc w:val="both"/>
        <w:rPr>
          <w:rFonts w:ascii="Times New Roman" w:hAnsi="Times New Roman" w:cs="Times New Roman"/>
          <w:sz w:val="24"/>
          <w:szCs w:val="24"/>
        </w:rPr>
      </w:pPr>
      <w:r w:rsidRPr="00746D80">
        <w:rPr>
          <w:rFonts w:ascii="Times New Roman" w:hAnsi="Times New Roman" w:cs="Times New Roman"/>
          <w:sz w:val="24"/>
          <w:szCs w:val="24"/>
        </w:rPr>
        <w:t xml:space="preserve">– подборка материалов по исследованию PISA - рекомендуется использовать для 8-10-классников - </w:t>
      </w:r>
      <w:hyperlink r:id="rId9" w:history="1">
        <w:r w:rsidRPr="00746D80">
          <w:rPr>
            <w:rStyle w:val="a3"/>
            <w:rFonts w:ascii="Times New Roman" w:hAnsi="Times New Roman" w:cs="Times New Roman"/>
            <w:sz w:val="24"/>
            <w:szCs w:val="24"/>
          </w:rPr>
          <w:t>http://www.centeroko.ru/pisa18/pisa2018.html</w:t>
        </w:r>
      </w:hyperlink>
      <w:r w:rsidRPr="00746D80">
        <w:rPr>
          <w:rFonts w:ascii="Times New Roman" w:hAnsi="Times New Roman" w:cs="Times New Roman"/>
          <w:sz w:val="24"/>
          <w:szCs w:val="24"/>
        </w:rPr>
        <w:t xml:space="preserve"> ;</w:t>
      </w:r>
    </w:p>
    <w:p w:rsidR="00321A4E" w:rsidRPr="00746D80" w:rsidRDefault="00321A4E" w:rsidP="00321A4E">
      <w:pPr>
        <w:suppressAutoHyphens/>
        <w:spacing w:after="0" w:line="240" w:lineRule="auto"/>
        <w:jc w:val="both"/>
        <w:rPr>
          <w:rFonts w:ascii="Times New Roman" w:hAnsi="Times New Roman" w:cs="Times New Roman"/>
          <w:sz w:val="24"/>
          <w:szCs w:val="24"/>
        </w:rPr>
      </w:pPr>
      <w:r w:rsidRPr="00746D80">
        <w:rPr>
          <w:rFonts w:ascii="Times New Roman" w:hAnsi="Times New Roman" w:cs="Times New Roman"/>
          <w:sz w:val="24"/>
          <w:szCs w:val="24"/>
        </w:rPr>
        <w:t xml:space="preserve">-  видеоматериалы с разбором заданий PISA (естественно-научная грамотность) - </w:t>
      </w:r>
      <w:hyperlink r:id="rId10" w:history="1">
        <w:r w:rsidRPr="00746D80">
          <w:rPr>
            <w:rStyle w:val="a3"/>
            <w:rFonts w:ascii="Times New Roman" w:hAnsi="Times New Roman" w:cs="Times New Roman"/>
            <w:sz w:val="24"/>
            <w:szCs w:val="24"/>
          </w:rPr>
          <w:t>https://mp.mgou.ru/pisa/video/</w:t>
        </w:r>
      </w:hyperlink>
    </w:p>
    <w:p w:rsidR="00321A4E" w:rsidRPr="00746D80" w:rsidRDefault="00321A4E" w:rsidP="00321A4E">
      <w:pPr>
        <w:suppressAutoHyphens/>
        <w:spacing w:after="0" w:line="240" w:lineRule="auto"/>
        <w:ind w:firstLine="567"/>
        <w:jc w:val="both"/>
        <w:rPr>
          <w:rFonts w:ascii="Times New Roman" w:hAnsi="Times New Roman" w:cs="Times New Roman"/>
          <w:b/>
          <w:i/>
          <w:sz w:val="24"/>
          <w:szCs w:val="24"/>
        </w:rPr>
      </w:pPr>
      <w:r w:rsidRPr="00746D80">
        <w:rPr>
          <w:rFonts w:ascii="Times New Roman" w:hAnsi="Times New Roman" w:cs="Times New Roman"/>
          <w:b/>
          <w:i/>
          <w:sz w:val="24"/>
          <w:szCs w:val="24"/>
        </w:rPr>
        <w:t xml:space="preserve">При подготовке к оценочным процедурам, в том числе и государственной итоговой аттестации также рекомендуется использовать в учебном процессе </w:t>
      </w:r>
    </w:p>
    <w:p w:rsidR="00321A4E" w:rsidRPr="00746D80" w:rsidRDefault="00321A4E" w:rsidP="00321A4E">
      <w:pPr>
        <w:suppressAutoHyphens/>
        <w:spacing w:after="0" w:line="240" w:lineRule="auto"/>
        <w:ind w:firstLine="567"/>
        <w:jc w:val="both"/>
        <w:rPr>
          <w:rFonts w:ascii="Times New Roman" w:hAnsi="Times New Roman" w:cs="Times New Roman"/>
          <w:sz w:val="24"/>
          <w:szCs w:val="24"/>
        </w:rPr>
      </w:pPr>
      <w:r w:rsidRPr="00746D80">
        <w:rPr>
          <w:rFonts w:ascii="Times New Roman" w:hAnsi="Times New Roman" w:cs="Times New Roman"/>
          <w:b/>
          <w:i/>
          <w:sz w:val="24"/>
          <w:szCs w:val="24"/>
        </w:rPr>
        <w:t xml:space="preserve">интернет-ресурсы:  </w:t>
      </w:r>
    </w:p>
    <w:p w:rsidR="00321A4E" w:rsidRPr="00746D80" w:rsidRDefault="00321A4E" w:rsidP="00321A4E">
      <w:pPr>
        <w:suppressAutoHyphens/>
        <w:spacing w:after="0" w:line="240" w:lineRule="auto"/>
        <w:ind w:firstLine="567"/>
        <w:jc w:val="both"/>
        <w:rPr>
          <w:rFonts w:ascii="Times New Roman" w:hAnsi="Times New Roman" w:cs="Times New Roman"/>
          <w:sz w:val="24"/>
          <w:szCs w:val="24"/>
        </w:rPr>
      </w:pPr>
      <w:r w:rsidRPr="00746D80">
        <w:rPr>
          <w:rFonts w:ascii="Times New Roman" w:hAnsi="Times New Roman" w:cs="Times New Roman"/>
          <w:sz w:val="24"/>
          <w:szCs w:val="24"/>
        </w:rPr>
        <w:t>- интерактивные уроки образовательной платформы «Российская электронная школа» (</w:t>
      </w:r>
      <w:hyperlink r:id="rId11" w:history="1">
        <w:r w:rsidRPr="00746D80">
          <w:rPr>
            <w:rStyle w:val="a3"/>
            <w:rFonts w:ascii="Times New Roman" w:hAnsi="Times New Roman" w:cs="Times New Roman"/>
            <w:sz w:val="24"/>
            <w:szCs w:val="24"/>
          </w:rPr>
          <w:t>https://resh.edu.ru/</w:t>
        </w:r>
      </w:hyperlink>
      <w:r w:rsidRPr="00746D80">
        <w:rPr>
          <w:rFonts w:ascii="Times New Roman" w:hAnsi="Times New Roman" w:cs="Times New Roman"/>
          <w:sz w:val="24"/>
          <w:szCs w:val="24"/>
        </w:rPr>
        <w:t xml:space="preserve"> );</w:t>
      </w:r>
    </w:p>
    <w:p w:rsidR="00321A4E" w:rsidRPr="00746D80" w:rsidRDefault="00321A4E" w:rsidP="00321A4E">
      <w:pPr>
        <w:suppressAutoHyphens/>
        <w:spacing w:after="0" w:line="240" w:lineRule="auto"/>
        <w:ind w:firstLine="567"/>
        <w:jc w:val="both"/>
        <w:rPr>
          <w:rFonts w:ascii="Times New Roman" w:hAnsi="Times New Roman" w:cs="Times New Roman"/>
          <w:sz w:val="24"/>
          <w:szCs w:val="24"/>
        </w:rPr>
      </w:pPr>
      <w:r w:rsidRPr="00746D80">
        <w:rPr>
          <w:rFonts w:ascii="Times New Roman" w:hAnsi="Times New Roman" w:cs="Times New Roman"/>
          <w:sz w:val="24"/>
          <w:szCs w:val="24"/>
        </w:rPr>
        <w:t>- видеоуроки группы компаний «Просвещение» (</w:t>
      </w:r>
      <w:hyperlink r:id="rId12" w:history="1">
        <w:r w:rsidRPr="00746D80">
          <w:rPr>
            <w:rStyle w:val="a3"/>
            <w:rFonts w:ascii="Times New Roman" w:hAnsi="Times New Roman" w:cs="Times New Roman"/>
            <w:sz w:val="24"/>
            <w:szCs w:val="24"/>
          </w:rPr>
          <w:t>https://uchitel.club/online-lessons/</w:t>
        </w:r>
      </w:hyperlink>
      <w:r w:rsidRPr="00746D80">
        <w:rPr>
          <w:rFonts w:ascii="Times New Roman" w:hAnsi="Times New Roman" w:cs="Times New Roman"/>
          <w:sz w:val="24"/>
          <w:szCs w:val="24"/>
        </w:rPr>
        <w:t>);</w:t>
      </w:r>
    </w:p>
    <w:p w:rsidR="00321A4E" w:rsidRPr="00746D80" w:rsidRDefault="00321A4E" w:rsidP="00321A4E">
      <w:pPr>
        <w:suppressAutoHyphens/>
        <w:spacing w:after="0" w:line="240" w:lineRule="auto"/>
        <w:ind w:firstLine="567"/>
        <w:jc w:val="both"/>
        <w:rPr>
          <w:rFonts w:ascii="Times New Roman" w:hAnsi="Times New Roman" w:cs="Times New Roman"/>
          <w:sz w:val="24"/>
          <w:szCs w:val="24"/>
        </w:rPr>
      </w:pPr>
      <w:r w:rsidRPr="00746D80">
        <w:rPr>
          <w:rFonts w:ascii="Times New Roman" w:hAnsi="Times New Roman" w:cs="Times New Roman"/>
          <w:sz w:val="24"/>
          <w:szCs w:val="24"/>
        </w:rPr>
        <w:t>- видеоуроки, тесты, виртуальные лаборатории, тренажеры и др. Библиотеки МЭШ (</w:t>
      </w:r>
      <w:hyperlink r:id="rId13" w:history="1">
        <w:r w:rsidRPr="00746D80">
          <w:rPr>
            <w:rStyle w:val="a3"/>
            <w:rFonts w:ascii="Times New Roman" w:hAnsi="Times New Roman" w:cs="Times New Roman"/>
            <w:sz w:val="24"/>
            <w:szCs w:val="24"/>
          </w:rPr>
          <w:t>https://uchebnik.mos.ru/catalogue</w:t>
        </w:r>
      </w:hyperlink>
      <w:r w:rsidRPr="00746D80">
        <w:rPr>
          <w:rFonts w:ascii="Times New Roman" w:hAnsi="Times New Roman" w:cs="Times New Roman"/>
          <w:sz w:val="24"/>
          <w:szCs w:val="24"/>
        </w:rPr>
        <w:t xml:space="preserve"> )</w:t>
      </w:r>
    </w:p>
    <w:p w:rsidR="00321A4E" w:rsidRPr="00746D80" w:rsidRDefault="00321A4E" w:rsidP="00321A4E">
      <w:pPr>
        <w:suppressAutoHyphens/>
        <w:spacing w:after="0" w:line="240" w:lineRule="auto"/>
        <w:ind w:firstLine="567"/>
        <w:jc w:val="both"/>
        <w:rPr>
          <w:rFonts w:ascii="Times New Roman" w:hAnsi="Times New Roman" w:cs="Times New Roman"/>
          <w:color w:val="000000"/>
          <w:sz w:val="24"/>
          <w:szCs w:val="24"/>
        </w:rPr>
      </w:pPr>
      <w:r w:rsidRPr="00746D80">
        <w:rPr>
          <w:rFonts w:ascii="Times New Roman" w:hAnsi="Times New Roman" w:cs="Times New Roman"/>
          <w:color w:val="000000"/>
          <w:sz w:val="24"/>
          <w:szCs w:val="24"/>
        </w:rPr>
        <w:t>- открытый банк тестовых заданий и демоверсии КИМов ФИПИ (</w:t>
      </w:r>
      <w:hyperlink r:id="rId14" w:history="1">
        <w:r w:rsidRPr="00746D80">
          <w:rPr>
            <w:rStyle w:val="a3"/>
            <w:rFonts w:ascii="Times New Roman" w:hAnsi="Times New Roman" w:cs="Times New Roman"/>
            <w:sz w:val="24"/>
            <w:szCs w:val="24"/>
          </w:rPr>
          <w:t>https://fipi.ru/</w:t>
        </w:r>
      </w:hyperlink>
      <w:r w:rsidRPr="00746D80">
        <w:rPr>
          <w:rFonts w:ascii="Times New Roman" w:hAnsi="Times New Roman" w:cs="Times New Roman"/>
          <w:color w:val="000000"/>
          <w:sz w:val="24"/>
          <w:szCs w:val="24"/>
        </w:rPr>
        <w:t xml:space="preserve"> );</w:t>
      </w:r>
    </w:p>
    <w:p w:rsidR="00321A4E" w:rsidRPr="00746D80" w:rsidRDefault="00321A4E" w:rsidP="00321A4E">
      <w:pPr>
        <w:suppressAutoHyphens/>
        <w:spacing w:after="0" w:line="240" w:lineRule="auto"/>
        <w:ind w:firstLine="567"/>
        <w:jc w:val="both"/>
        <w:rPr>
          <w:rFonts w:ascii="Times New Roman" w:hAnsi="Times New Roman" w:cs="Times New Roman"/>
          <w:sz w:val="24"/>
          <w:szCs w:val="24"/>
        </w:rPr>
      </w:pPr>
      <w:r w:rsidRPr="00746D80">
        <w:rPr>
          <w:rFonts w:ascii="Times New Roman" w:hAnsi="Times New Roman" w:cs="Times New Roman"/>
          <w:sz w:val="24"/>
          <w:szCs w:val="24"/>
        </w:rPr>
        <w:t>-навигатор подготовки ФИПИ, рекомендации по самостоятельной подготовке к ОГЭ и ЕГЭ по физике (</w:t>
      </w:r>
      <w:hyperlink r:id="rId15" w:history="1">
        <w:r w:rsidRPr="00746D80">
          <w:rPr>
            <w:rStyle w:val="a3"/>
            <w:rFonts w:ascii="Times New Roman" w:hAnsi="Times New Roman" w:cs="Times New Roman"/>
            <w:sz w:val="24"/>
            <w:szCs w:val="24"/>
          </w:rPr>
          <w:t>https://fipi.ru/navigator-podgotovki</w:t>
        </w:r>
      </w:hyperlink>
      <w:r w:rsidRPr="00746D80">
        <w:rPr>
          <w:rFonts w:ascii="Times New Roman" w:hAnsi="Times New Roman" w:cs="Times New Roman"/>
          <w:sz w:val="24"/>
          <w:szCs w:val="24"/>
        </w:rPr>
        <w:t xml:space="preserve"> );</w:t>
      </w:r>
    </w:p>
    <w:p w:rsidR="00321A4E" w:rsidRPr="00746D80" w:rsidRDefault="00321A4E" w:rsidP="00321A4E">
      <w:pPr>
        <w:suppressAutoHyphens/>
        <w:spacing w:after="0" w:line="240" w:lineRule="auto"/>
        <w:ind w:firstLine="567"/>
        <w:jc w:val="both"/>
        <w:rPr>
          <w:rFonts w:ascii="Times New Roman" w:hAnsi="Times New Roman" w:cs="Times New Roman"/>
          <w:color w:val="000000"/>
          <w:sz w:val="24"/>
          <w:szCs w:val="24"/>
        </w:rPr>
      </w:pPr>
      <w:r w:rsidRPr="00746D80">
        <w:rPr>
          <w:rFonts w:ascii="Times New Roman" w:hAnsi="Times New Roman" w:cs="Times New Roman"/>
          <w:color w:val="000000"/>
          <w:sz w:val="24"/>
          <w:szCs w:val="24"/>
        </w:rPr>
        <w:t>- решу ЕГЭ, на сайте размещены примерные варианты ЕГЭ по всем предметам, а также много разнообразных заданий (</w:t>
      </w:r>
      <w:hyperlink r:id="rId16" w:history="1">
        <w:r w:rsidRPr="00746D80">
          <w:rPr>
            <w:rStyle w:val="a3"/>
            <w:rFonts w:ascii="Times New Roman" w:hAnsi="Times New Roman" w:cs="Times New Roman"/>
            <w:sz w:val="24"/>
            <w:szCs w:val="24"/>
          </w:rPr>
          <w:t>https://phys-ege.sdamgia.ru/</w:t>
        </w:r>
      </w:hyperlink>
      <w:r w:rsidRPr="00746D80">
        <w:rPr>
          <w:rFonts w:ascii="Times New Roman" w:hAnsi="Times New Roman" w:cs="Times New Roman"/>
          <w:color w:val="000000"/>
          <w:sz w:val="24"/>
          <w:szCs w:val="24"/>
        </w:rPr>
        <w:t xml:space="preserve"> );</w:t>
      </w:r>
    </w:p>
    <w:p w:rsidR="00321A4E" w:rsidRPr="00746D80" w:rsidRDefault="00321A4E" w:rsidP="00321A4E">
      <w:pPr>
        <w:suppressAutoHyphens/>
        <w:spacing w:after="0" w:line="240" w:lineRule="auto"/>
        <w:ind w:firstLine="567"/>
        <w:jc w:val="both"/>
        <w:rPr>
          <w:rFonts w:ascii="Times New Roman" w:hAnsi="Times New Roman" w:cs="Times New Roman"/>
          <w:color w:val="000000"/>
          <w:sz w:val="24"/>
          <w:szCs w:val="24"/>
        </w:rPr>
      </w:pPr>
      <w:r w:rsidRPr="00746D80">
        <w:rPr>
          <w:rFonts w:ascii="Times New Roman" w:hAnsi="Times New Roman" w:cs="Times New Roman"/>
          <w:color w:val="000000"/>
          <w:sz w:val="24"/>
          <w:szCs w:val="24"/>
        </w:rPr>
        <w:t>- информация о вебинарах, интернет-ресурсах и др. публикуется в региональном профессиональном сетевом сообществе «Методподдержка_Вологодскаяобл_Физика_Астрономия» в социальной сети ВКонтакте (</w:t>
      </w:r>
      <w:hyperlink r:id="rId17" w:history="1">
        <w:r w:rsidRPr="00746D80">
          <w:rPr>
            <w:rStyle w:val="a3"/>
            <w:rFonts w:ascii="Times New Roman" w:hAnsi="Times New Roman" w:cs="Times New Roman"/>
            <w:sz w:val="24"/>
            <w:szCs w:val="24"/>
          </w:rPr>
          <w:t>https://vk.com/club193603828</w:t>
        </w:r>
      </w:hyperlink>
      <w:r w:rsidRPr="00746D80">
        <w:rPr>
          <w:rFonts w:ascii="Times New Roman" w:hAnsi="Times New Roman" w:cs="Times New Roman"/>
          <w:color w:val="000000"/>
          <w:sz w:val="24"/>
          <w:szCs w:val="24"/>
        </w:rPr>
        <w:t>0, а также в сообществе создана рубрика ОГЭ и ЕГЭ 2022 по физике (</w:t>
      </w:r>
      <w:hyperlink r:id="rId18" w:history="1">
        <w:r w:rsidRPr="00746D80">
          <w:rPr>
            <w:rStyle w:val="a3"/>
            <w:rFonts w:ascii="Times New Roman" w:hAnsi="Times New Roman" w:cs="Times New Roman"/>
            <w:sz w:val="24"/>
            <w:szCs w:val="24"/>
          </w:rPr>
          <w:t>https://vk.com/topic-193603828_47889831</w:t>
        </w:r>
      </w:hyperlink>
      <w:r w:rsidRPr="00746D80">
        <w:rPr>
          <w:rFonts w:ascii="Times New Roman" w:hAnsi="Times New Roman" w:cs="Times New Roman"/>
          <w:color w:val="000000"/>
          <w:sz w:val="24"/>
          <w:szCs w:val="24"/>
        </w:rPr>
        <w:t>);</w:t>
      </w:r>
    </w:p>
    <w:p w:rsidR="00321A4E" w:rsidRPr="00746D80" w:rsidRDefault="00321A4E" w:rsidP="00321A4E">
      <w:pPr>
        <w:suppressAutoHyphens/>
        <w:spacing w:after="0" w:line="240" w:lineRule="auto"/>
        <w:ind w:firstLine="567"/>
        <w:jc w:val="both"/>
        <w:rPr>
          <w:rFonts w:ascii="Times New Roman" w:hAnsi="Times New Roman" w:cs="Times New Roman"/>
          <w:color w:val="000000"/>
          <w:sz w:val="24"/>
          <w:szCs w:val="24"/>
        </w:rPr>
      </w:pPr>
      <w:r w:rsidRPr="00746D80">
        <w:rPr>
          <w:rFonts w:ascii="Times New Roman" w:hAnsi="Times New Roman" w:cs="Times New Roman"/>
          <w:b/>
          <w:color w:val="000000"/>
          <w:sz w:val="24"/>
          <w:szCs w:val="24"/>
        </w:rPr>
        <w:t>учебно-методические пособия</w:t>
      </w:r>
      <w:r w:rsidRPr="00746D80">
        <w:rPr>
          <w:rFonts w:ascii="Times New Roman" w:hAnsi="Times New Roman" w:cs="Times New Roman"/>
          <w:color w:val="000000"/>
          <w:sz w:val="24"/>
          <w:szCs w:val="24"/>
        </w:rPr>
        <w:t>:</w:t>
      </w:r>
    </w:p>
    <w:p w:rsidR="00321A4E" w:rsidRPr="00746D80" w:rsidRDefault="00321A4E" w:rsidP="00321A4E">
      <w:pPr>
        <w:suppressAutoHyphens/>
        <w:spacing w:after="0" w:line="240" w:lineRule="auto"/>
        <w:ind w:firstLine="567"/>
        <w:jc w:val="both"/>
        <w:rPr>
          <w:rFonts w:ascii="Times New Roman" w:hAnsi="Times New Roman" w:cs="Times New Roman"/>
          <w:color w:val="000000"/>
          <w:sz w:val="24"/>
          <w:szCs w:val="24"/>
        </w:rPr>
      </w:pPr>
      <w:r w:rsidRPr="00746D80">
        <w:rPr>
          <w:rFonts w:ascii="Times New Roman" w:hAnsi="Times New Roman" w:cs="Times New Roman"/>
          <w:color w:val="000000"/>
          <w:sz w:val="24"/>
          <w:szCs w:val="24"/>
        </w:rPr>
        <w:t>- Работа с текстами физического содержания при подготовке обучающихся к ГИА по физике: учебно-методическое пособие / Н.Б. Розова, Е.Б. Якимова; Департамент образования Вологодской области, Вологодский институт развития образования. – Вологда: ВИРО, 2020 (</w:t>
      </w:r>
      <w:hyperlink r:id="rId19" w:history="1">
        <w:r w:rsidRPr="00746D80">
          <w:rPr>
            <w:rStyle w:val="a3"/>
            <w:rFonts w:ascii="Times New Roman" w:hAnsi="Times New Roman" w:cs="Times New Roman"/>
            <w:sz w:val="24"/>
            <w:szCs w:val="24"/>
          </w:rPr>
          <w:t>https://viro.edu.ru/index.php/2013-08-29-06-43-09/redaktsionno-izdatelskaya-deyatelnost/izdaniya?start=8</w:t>
        </w:r>
      </w:hyperlink>
      <w:r w:rsidRPr="00746D80">
        <w:rPr>
          <w:rFonts w:ascii="Times New Roman" w:hAnsi="Times New Roman" w:cs="Times New Roman"/>
          <w:color w:val="000000"/>
          <w:sz w:val="24"/>
          <w:szCs w:val="24"/>
        </w:rPr>
        <w:t xml:space="preserve"> )</w:t>
      </w:r>
    </w:p>
    <w:p w:rsidR="00321A4E" w:rsidRPr="00746D80" w:rsidRDefault="00321A4E" w:rsidP="00321A4E">
      <w:pPr>
        <w:suppressAutoHyphens/>
        <w:spacing w:after="0" w:line="240" w:lineRule="auto"/>
        <w:ind w:firstLine="567"/>
        <w:jc w:val="both"/>
        <w:rPr>
          <w:rFonts w:ascii="Times New Roman" w:hAnsi="Times New Roman" w:cs="Times New Roman"/>
          <w:color w:val="000000"/>
          <w:sz w:val="24"/>
          <w:szCs w:val="24"/>
        </w:rPr>
      </w:pPr>
      <w:r w:rsidRPr="00746D80">
        <w:rPr>
          <w:rFonts w:ascii="Times New Roman" w:hAnsi="Times New Roman" w:cs="Times New Roman"/>
          <w:color w:val="000000"/>
          <w:sz w:val="24"/>
          <w:szCs w:val="24"/>
        </w:rPr>
        <w:t>- Работа с графической и табличной информацией при обучении решению физических задач: учебно-методическое пособие / Департамент образования Вологодской области, Вологодский институт развития образования; [составители:Розова Н.Б., Якимова Е.Б.]. – Вологда: ВИРО, 2019 (</w:t>
      </w:r>
      <w:hyperlink r:id="rId20" w:history="1">
        <w:r w:rsidRPr="00746D80">
          <w:rPr>
            <w:rStyle w:val="a3"/>
            <w:rFonts w:ascii="Times New Roman" w:hAnsi="Times New Roman" w:cs="Times New Roman"/>
            <w:sz w:val="24"/>
            <w:szCs w:val="24"/>
          </w:rPr>
          <w:t>https://viro.edu.ru/index.php/2013-08-29-06-43-09/redaktsionno-izdatelskaya-deyatelnost/izdaniya?start=16</w:t>
        </w:r>
      </w:hyperlink>
      <w:r w:rsidRPr="00746D80">
        <w:rPr>
          <w:rFonts w:ascii="Times New Roman" w:hAnsi="Times New Roman" w:cs="Times New Roman"/>
          <w:color w:val="000000"/>
          <w:sz w:val="24"/>
          <w:szCs w:val="24"/>
        </w:rPr>
        <w:t xml:space="preserve"> )</w:t>
      </w:r>
    </w:p>
    <w:p w:rsidR="00321A4E" w:rsidRPr="00746D80" w:rsidRDefault="00321A4E" w:rsidP="00321A4E">
      <w:pPr>
        <w:suppressAutoHyphens/>
        <w:spacing w:after="0" w:line="240" w:lineRule="auto"/>
        <w:ind w:firstLine="567"/>
        <w:jc w:val="both"/>
        <w:rPr>
          <w:rFonts w:ascii="Times New Roman" w:hAnsi="Times New Roman" w:cs="Times New Roman"/>
          <w:sz w:val="24"/>
          <w:szCs w:val="24"/>
        </w:rPr>
      </w:pPr>
    </w:p>
    <w:p w:rsidR="00321A4E" w:rsidRPr="00746D80" w:rsidRDefault="00321A4E" w:rsidP="00321A4E">
      <w:pPr>
        <w:pStyle w:val="a4"/>
        <w:spacing w:after="0" w:line="240" w:lineRule="auto"/>
        <w:ind w:left="0" w:firstLine="709"/>
        <w:jc w:val="both"/>
        <w:rPr>
          <w:rFonts w:ascii="Times New Roman" w:hAnsi="Times New Roman"/>
          <w:b/>
          <w:sz w:val="24"/>
          <w:szCs w:val="24"/>
        </w:rPr>
      </w:pPr>
      <w:r w:rsidRPr="00746D80">
        <w:rPr>
          <w:rFonts w:ascii="Times New Roman" w:hAnsi="Times New Roman"/>
          <w:b/>
          <w:sz w:val="24"/>
          <w:szCs w:val="24"/>
        </w:rPr>
        <w:t xml:space="preserve">Методические рекомендации по организации дифференцированного обучения школьников с разными уровнями предметной подготовки </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 xml:space="preserve">Для учащихся профильных физико-математических, естественнонаучных, технологических классов необходимо акцентировать внимание  на качественном описании и анализе изучаемых явлений и процессов, построение модели явления и ее исследование, выделение модели явления или процесса при решении задач  различного содержания и разного уровня сложности. </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lastRenderedPageBreak/>
        <w:t>Также на уроках физики обучающимся с разным уровнем подготовки необходимо дать представление о структуре экзаменационной работы, количестве и форме заданий, об уровне их сложности, познакомить с  критериями оценки выполнения заданий с развёрнутым ответом и требованиями к полноте и правильности записи развёрнутого ответа, показать важность правильного оформления решения задач, как количественных, так и качественных, научить работать с кодификатором экзамена.</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Для обучающихся, имеющих образовательные дефициты, необходимо разрабатывать индивидуальные образовательные маршруты (ИОМ) на основе использования результатов ЕГЭ по физике. ИОМ разрабатывается с учетом проверяемых элементов содержания /умений («проблемных зон», типичные ошибки) ГИА по физике 2021 года.</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В перечень проверяемых элементов содержания /умений необходимо включить задания, выполненные на низком уровне:</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-задания базового уровня – с процентом выполнения ниже 50;</w:t>
      </w:r>
    </w:p>
    <w:p w:rsidR="00321A4E" w:rsidRPr="00746D80" w:rsidRDefault="00321A4E" w:rsidP="00321A4E">
      <w:pPr>
        <w:spacing w:after="0" w:line="240" w:lineRule="auto"/>
        <w:ind w:firstLine="709"/>
        <w:jc w:val="both"/>
        <w:rPr>
          <w:rFonts w:ascii="Times New Roman" w:hAnsi="Times New Roman" w:cs="Times New Roman"/>
          <w:b/>
          <w:sz w:val="24"/>
          <w:szCs w:val="24"/>
        </w:rPr>
      </w:pPr>
      <w:r w:rsidRPr="00746D80">
        <w:rPr>
          <w:rFonts w:ascii="Times New Roman" w:hAnsi="Times New Roman" w:cs="Times New Roman"/>
          <w:sz w:val="24"/>
          <w:szCs w:val="24"/>
        </w:rPr>
        <w:t>- задания повышенного и высокого уровня - с процентом выполнения ниже 15</w:t>
      </w:r>
      <w:r w:rsidRPr="00746D80">
        <w:rPr>
          <w:rFonts w:ascii="Times New Roman" w:hAnsi="Times New Roman" w:cs="Times New Roman"/>
          <w:b/>
          <w:sz w:val="24"/>
          <w:szCs w:val="24"/>
        </w:rPr>
        <w:t>.</w:t>
      </w:r>
    </w:p>
    <w:p w:rsidR="00321A4E" w:rsidRPr="00746D80" w:rsidRDefault="00321A4E" w:rsidP="00321A4E">
      <w:pPr>
        <w:spacing w:after="0" w:line="240" w:lineRule="auto"/>
        <w:ind w:left="1134" w:firstLine="709"/>
        <w:jc w:val="both"/>
        <w:rPr>
          <w:rFonts w:ascii="Times New Roman" w:hAnsi="Times New Roman" w:cs="Times New Roman"/>
          <w:b/>
          <w:color w:val="FF0000"/>
          <w:sz w:val="24"/>
          <w:szCs w:val="24"/>
        </w:rPr>
      </w:pPr>
    </w:p>
    <w:p w:rsidR="00321A4E" w:rsidRPr="00746D80" w:rsidRDefault="00321A4E" w:rsidP="00321A4E">
      <w:pPr>
        <w:pStyle w:val="a4"/>
        <w:spacing w:after="0" w:line="240" w:lineRule="auto"/>
        <w:ind w:left="0" w:firstLine="709"/>
        <w:jc w:val="both"/>
        <w:rPr>
          <w:rFonts w:ascii="Times New Roman" w:hAnsi="Times New Roman"/>
          <w:b/>
          <w:sz w:val="24"/>
          <w:szCs w:val="24"/>
        </w:rPr>
      </w:pPr>
      <w:r w:rsidRPr="00746D80">
        <w:rPr>
          <w:rFonts w:ascii="Times New Roman" w:hAnsi="Times New Roman"/>
          <w:b/>
          <w:sz w:val="24"/>
          <w:szCs w:val="24"/>
        </w:rPr>
        <w:t>Рекомендации по темам для включения в план работы муниципальных и школьных методических объединений учителей-предметников, рекомендации по  тематике повышения квалификации и методическим мероприятиям (для включения в индивидуальные образовательные маршруты учителей на основе выявленных типичных затруднений)</w:t>
      </w:r>
    </w:p>
    <w:p w:rsidR="00321A4E" w:rsidRPr="00746D80" w:rsidRDefault="00321A4E" w:rsidP="00321A4E">
      <w:pPr>
        <w:spacing w:after="0" w:line="240" w:lineRule="auto"/>
        <w:ind w:firstLine="709"/>
        <w:jc w:val="both"/>
        <w:rPr>
          <w:rFonts w:ascii="Times New Roman" w:hAnsi="Times New Roman" w:cs="Times New Roman"/>
          <w:b/>
          <w:color w:val="FF0000"/>
          <w:sz w:val="24"/>
          <w:szCs w:val="24"/>
        </w:rPr>
      </w:pP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 xml:space="preserve">На методических объединениях учителей физики (муниципальных, школьных): </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1) Спланировать серию семинаров для работы методических объединений учителей по совершенствованию методики преподавания предмета по актуальным вопросам физики, проблемным в каждой конкретной образовательной организации, в том числе по вопросам обучения работе с текстовыми заданиями, методике решения задач повышенного и высокого уровня сложности по молекулярной физике, электродинамике и квантовой физике, включив для обсуждения  такие темы, как:</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 xml:space="preserve">-  «Формы и типы КИМ по физике», </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 xml:space="preserve">- «Работа с текстовой информацией на уроках физики», </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 xml:space="preserve">- «Методическая система работы по обучению решению физических задач высокого уровня сложности», </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 «Формирование естественно-научной грамотности на уроках физики»,</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  «Формирование читательской  грамотности на уроках физики» и др.</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2) Обсудить материалы федеральной предметной комиссии и региональной предметной комиссии с анализом результатов ЕГЭ по физике 2021 г, выявить типичные ошибки по предмету в своей ОО и наметить пути их устранения в ходе обучения, а также включить  в тематические контрольные и самостоятельные работы задания с развернутым ответом и задания в тестовой форме, аналогичные заданиям ЕГЭ с соблюдение временного режима.</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3) Рассмотреть вопросы по совершенствованию оценочных процедур: усиление роли качественных задач, увеличение доли заданий практико-ориентированного характера, расширение спектра заданий на проверку методологической составляющей и экспериментальных заданий.При разработке измерительных материалов и анализе результатов оценочных процедур, необходимо использовать Универсальные кодификаторы распределённых по классам проверяемых требований к результатам освоения основной образовательной программы по уровням общего образования и элементов содержания по учебному предмету «Физика», одобренные решением федерального учебно-методического объединения по общему образованию (протокол от 12.04.2021 г. №1/21) (</w:t>
      </w:r>
      <w:hyperlink r:id="rId21" w:anchor="!/tab/241959901-3" w:history="1">
        <w:r w:rsidRPr="00746D80">
          <w:rPr>
            <w:rStyle w:val="a3"/>
            <w:rFonts w:ascii="Times New Roman" w:hAnsi="Times New Roman" w:cs="Times New Roman"/>
            <w:sz w:val="24"/>
            <w:szCs w:val="24"/>
          </w:rPr>
          <w:t>https://fipi.ru/metodicheskaya-kopilka/univers-kodifikatory-oko#!/tab/241959901-3</w:t>
        </w:r>
      </w:hyperlink>
      <w:r w:rsidRPr="00746D80">
        <w:rPr>
          <w:rFonts w:ascii="Times New Roman" w:hAnsi="Times New Roman" w:cs="Times New Roman"/>
          <w:sz w:val="24"/>
          <w:szCs w:val="24"/>
        </w:rPr>
        <w:t xml:space="preserve"> ).</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 xml:space="preserve">4) Усилить работу над осмысленным усвоением теоретического материала, формированием физических представлений, систематизацией теоретических знаний, проблемой выработки у выпускников общеобразовательных школ умений и навыков решения физических задач, особенно задач высокого и повышенного уровня сложности, так как итоги экзамена показывают недостаточно высокий уровень выполнения учащимися данных заданий, при подготовке </w:t>
      </w:r>
      <w:r w:rsidRPr="00746D80">
        <w:rPr>
          <w:rFonts w:ascii="Times New Roman" w:hAnsi="Times New Roman" w:cs="Times New Roman"/>
          <w:sz w:val="24"/>
          <w:szCs w:val="24"/>
        </w:rPr>
        <w:lastRenderedPageBreak/>
        <w:t>обучающихся к экзамену следует уделять больше внимания решению многошаговых задач, обучению составлению плана решения задачи.</w:t>
      </w:r>
    </w:p>
    <w:p w:rsidR="00321A4E" w:rsidRPr="00746D80" w:rsidRDefault="00321A4E" w:rsidP="00321A4E">
      <w:pPr>
        <w:spacing w:after="0" w:line="240" w:lineRule="auto"/>
        <w:ind w:firstLine="709"/>
        <w:jc w:val="both"/>
        <w:rPr>
          <w:rFonts w:ascii="Times New Roman" w:hAnsi="Times New Roman" w:cs="Times New Roman"/>
          <w:sz w:val="24"/>
          <w:szCs w:val="24"/>
        </w:rPr>
      </w:pPr>
      <w:r w:rsidRPr="00746D80">
        <w:rPr>
          <w:rFonts w:ascii="Times New Roman" w:hAnsi="Times New Roman" w:cs="Times New Roman"/>
          <w:sz w:val="24"/>
          <w:szCs w:val="24"/>
        </w:rPr>
        <w:t>5) Рассмотреть вопросы по расширению спектра фронтального эксперимента с предпочтением лабораторных работ исследовательского характера.</w:t>
      </w:r>
    </w:p>
    <w:p w:rsidR="00321A4E" w:rsidRPr="00746D80" w:rsidRDefault="00321A4E" w:rsidP="00321A4E">
      <w:pPr>
        <w:spacing w:after="0" w:line="240" w:lineRule="auto"/>
        <w:ind w:firstLine="709"/>
        <w:jc w:val="both"/>
        <w:rPr>
          <w:rFonts w:ascii="Times New Roman" w:eastAsia="Calibri" w:hAnsi="Times New Roman" w:cs="Times New Roman"/>
          <w:color w:val="FF0000"/>
          <w:sz w:val="24"/>
          <w:szCs w:val="24"/>
        </w:rPr>
      </w:pPr>
      <w:r w:rsidRPr="00746D80">
        <w:rPr>
          <w:rFonts w:ascii="Times New Roman" w:hAnsi="Times New Roman" w:cs="Times New Roman"/>
          <w:sz w:val="24"/>
          <w:szCs w:val="24"/>
        </w:rPr>
        <w:t>6) В рамках курсов повышения квалификации учителей физики акцентировать внимание на вопросы, связанные с формированием ключевых компетенций обучающихся по физике в процессе подготовки к ГИА с учетом результатов ЕГЭ 2021 года и на вопросы, связанные с обновлением экзаменационных моделей ЕГЭ 2022 года по физике на основе ФГОС СОО.</w:t>
      </w:r>
      <w:r w:rsidRPr="00746D80">
        <w:rPr>
          <w:rFonts w:ascii="Times New Roman" w:eastAsia="Calibri" w:hAnsi="Times New Roman" w:cs="Times New Roman"/>
          <w:sz w:val="24"/>
          <w:szCs w:val="24"/>
        </w:rPr>
        <w:t>С учетом выявленных профессиональных дефицитов по результатам оценки предметных и методических компетенций учителей физики рекомендуем в индивидуальных образовательных маршрутах педагогов отразить следующие темы:</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Практикумы по планированию результатов обучения физике на основе ФГОС и ПООП;</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Практикумы по основам   методики преподавания физики в классах с разным уровнем подготовки обучающихся;</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r w:rsidRPr="00746D80">
        <w:rPr>
          <w:rFonts w:ascii="Times New Roman" w:eastAsia="Calibri" w:hAnsi="Times New Roman" w:cs="Times New Roman"/>
          <w:sz w:val="24"/>
          <w:szCs w:val="24"/>
        </w:rPr>
        <w:t>- Виды и приемы современных педагогических технологий (технология развития критического мышления).</w:t>
      </w:r>
    </w:p>
    <w:p w:rsidR="00321A4E" w:rsidRDefault="00321A4E" w:rsidP="00321A4E">
      <w:pPr>
        <w:pStyle w:val="a7"/>
        <w:jc w:val="right"/>
        <w:rPr>
          <w:rFonts w:ascii="Times New Roman" w:hAnsi="Times New Roman" w:cs="Times New Roman"/>
          <w:sz w:val="28"/>
          <w:szCs w:val="28"/>
        </w:rPr>
      </w:pPr>
      <w:r w:rsidRPr="009960D0">
        <w:rPr>
          <w:rFonts w:ascii="Times New Roman" w:eastAsia="Calibri" w:hAnsi="Times New Roman" w:cs="Times New Roman"/>
          <w:sz w:val="28"/>
          <w:szCs w:val="28"/>
        </w:rPr>
        <w:t>Анализ подготовила т</w:t>
      </w:r>
      <w:r w:rsidRPr="009960D0">
        <w:rPr>
          <w:rFonts w:ascii="Times New Roman" w:hAnsi="Times New Roman" w:cs="Times New Roman"/>
          <w:sz w:val="28"/>
          <w:szCs w:val="28"/>
        </w:rPr>
        <w:t xml:space="preserve">ьютор по содержанию ФГОС </w:t>
      </w:r>
      <w:r>
        <w:rPr>
          <w:rFonts w:ascii="Times New Roman" w:hAnsi="Times New Roman" w:cs="Times New Roman"/>
          <w:sz w:val="28"/>
          <w:szCs w:val="28"/>
        </w:rPr>
        <w:t>О</w:t>
      </w:r>
      <w:r w:rsidRPr="009960D0">
        <w:rPr>
          <w:rFonts w:ascii="Times New Roman" w:hAnsi="Times New Roman" w:cs="Times New Roman"/>
          <w:sz w:val="28"/>
          <w:szCs w:val="28"/>
        </w:rPr>
        <w:t>ОО</w:t>
      </w:r>
      <w:r>
        <w:rPr>
          <w:rFonts w:ascii="Times New Roman" w:hAnsi="Times New Roman" w:cs="Times New Roman"/>
          <w:sz w:val="28"/>
          <w:szCs w:val="28"/>
        </w:rPr>
        <w:t xml:space="preserve"> </w:t>
      </w:r>
    </w:p>
    <w:p w:rsidR="00321A4E" w:rsidRPr="009960D0" w:rsidRDefault="00321A4E" w:rsidP="00321A4E">
      <w:pPr>
        <w:pStyle w:val="a7"/>
        <w:jc w:val="right"/>
        <w:rPr>
          <w:rFonts w:ascii="Times New Roman" w:hAnsi="Times New Roman" w:cs="Times New Roman"/>
          <w:sz w:val="28"/>
          <w:szCs w:val="28"/>
        </w:rPr>
      </w:pPr>
      <w:r>
        <w:rPr>
          <w:rFonts w:ascii="Times New Roman" w:hAnsi="Times New Roman" w:cs="Times New Roman"/>
          <w:sz w:val="28"/>
          <w:szCs w:val="28"/>
        </w:rPr>
        <w:t>Семакова Н.В</w:t>
      </w:r>
      <w:r w:rsidRPr="009960D0">
        <w:rPr>
          <w:rFonts w:ascii="Times New Roman" w:hAnsi="Times New Roman" w:cs="Times New Roman"/>
          <w:sz w:val="28"/>
          <w:szCs w:val="28"/>
        </w:rPr>
        <w:t>.</w:t>
      </w:r>
      <w:r>
        <w:rPr>
          <w:rFonts w:ascii="Times New Roman" w:hAnsi="Times New Roman" w:cs="Times New Roman"/>
          <w:sz w:val="28"/>
          <w:szCs w:val="28"/>
        </w:rPr>
        <w:t>, учитель физики МБОУ «Тотемская СОШ №1»</w:t>
      </w:r>
    </w:p>
    <w:p w:rsidR="00321A4E" w:rsidRPr="00746D80" w:rsidRDefault="00321A4E" w:rsidP="00321A4E">
      <w:pPr>
        <w:spacing w:after="0" w:line="240" w:lineRule="auto"/>
        <w:ind w:firstLine="709"/>
        <w:jc w:val="both"/>
        <w:rPr>
          <w:rFonts w:ascii="Times New Roman" w:eastAsia="Calibri" w:hAnsi="Times New Roman"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321A4E" w:rsidRPr="00746D80" w:rsidRDefault="00321A4E" w:rsidP="00321A4E">
      <w:pPr>
        <w:tabs>
          <w:tab w:val="left" w:pos="172"/>
        </w:tabs>
        <w:contextualSpacing/>
        <w:jc w:val="both"/>
        <w:rPr>
          <w:rFonts w:ascii="Calibri" w:eastAsia="Calibri" w:hAnsi="Calibri" w:cs="Times New Roman"/>
          <w:sz w:val="24"/>
          <w:szCs w:val="24"/>
        </w:rPr>
      </w:pPr>
    </w:p>
    <w:p w:rsidR="00DF38D8" w:rsidRDefault="00DF38D8"/>
    <w:sectPr w:rsidR="00DF38D8" w:rsidSect="00E870E3">
      <w:footerReference w:type="default" r:id="rId22"/>
      <w:pgSz w:w="11906" w:h="16838" w:code="9"/>
      <w:pgMar w:top="851"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1CC" w:rsidRDefault="00EA51CC" w:rsidP="00A038A0">
      <w:pPr>
        <w:spacing w:after="0" w:line="240" w:lineRule="auto"/>
      </w:pPr>
      <w:r>
        <w:separator/>
      </w:r>
    </w:p>
  </w:endnote>
  <w:endnote w:type="continuationSeparator" w:id="1">
    <w:p w:rsidR="00EA51CC" w:rsidRDefault="00EA51CC" w:rsidP="00A038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6737282"/>
      <w:docPartObj>
        <w:docPartGallery w:val="Page Numbers (Bottom of Page)"/>
        <w:docPartUnique/>
      </w:docPartObj>
    </w:sdtPr>
    <w:sdtContent>
      <w:p w:rsidR="00EB565F" w:rsidRDefault="00A038A0">
        <w:pPr>
          <w:pStyle w:val="a5"/>
          <w:jc w:val="right"/>
        </w:pPr>
        <w:r>
          <w:fldChar w:fldCharType="begin"/>
        </w:r>
        <w:r w:rsidR="00DF38D8">
          <w:instrText>PAGE   \* MERGEFORMAT</w:instrText>
        </w:r>
        <w:r>
          <w:fldChar w:fldCharType="separate"/>
        </w:r>
        <w:r w:rsidR="006C6A8D">
          <w:rPr>
            <w:noProof/>
          </w:rPr>
          <w:t>10</w:t>
        </w:r>
        <w:r>
          <w:fldChar w:fldCharType="end"/>
        </w:r>
      </w:p>
    </w:sdtContent>
  </w:sdt>
  <w:p w:rsidR="00EB565F" w:rsidRDefault="00EA51C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1CC" w:rsidRDefault="00EA51CC" w:rsidP="00A038A0">
      <w:pPr>
        <w:spacing w:after="0" w:line="240" w:lineRule="auto"/>
      </w:pPr>
      <w:r>
        <w:separator/>
      </w:r>
    </w:p>
  </w:footnote>
  <w:footnote w:type="continuationSeparator" w:id="1">
    <w:p w:rsidR="00EA51CC" w:rsidRDefault="00EA51CC" w:rsidP="00A038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21110"/>
    <w:multiLevelType w:val="hybridMultilevel"/>
    <w:tmpl w:val="7EE4804E"/>
    <w:lvl w:ilvl="0" w:tplc="FCE45C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1FF5ADD"/>
    <w:multiLevelType w:val="hybridMultilevel"/>
    <w:tmpl w:val="57AA9FC4"/>
    <w:lvl w:ilvl="0" w:tplc="E37A44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321A4E"/>
    <w:rsid w:val="00321A4E"/>
    <w:rsid w:val="006C6A8D"/>
    <w:rsid w:val="00A038A0"/>
    <w:rsid w:val="00DF38D8"/>
    <w:rsid w:val="00EA51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8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21A4E"/>
    <w:rPr>
      <w:color w:val="0000FF" w:themeColor="hyperlink"/>
      <w:u w:val="single"/>
    </w:rPr>
  </w:style>
  <w:style w:type="paragraph" w:styleId="a4">
    <w:name w:val="List Paragraph"/>
    <w:basedOn w:val="a"/>
    <w:uiPriority w:val="34"/>
    <w:qFormat/>
    <w:rsid w:val="00321A4E"/>
    <w:pPr>
      <w:spacing w:after="160" w:line="256" w:lineRule="auto"/>
      <w:ind w:left="720"/>
      <w:contextualSpacing/>
    </w:pPr>
    <w:rPr>
      <w:rFonts w:ascii="Calibri" w:eastAsia="Calibri" w:hAnsi="Calibri" w:cs="Times New Roman"/>
      <w:lang w:eastAsia="en-US"/>
    </w:rPr>
  </w:style>
  <w:style w:type="paragraph" w:styleId="a5">
    <w:name w:val="footer"/>
    <w:basedOn w:val="a"/>
    <w:link w:val="a6"/>
    <w:uiPriority w:val="99"/>
    <w:unhideWhenUsed/>
    <w:rsid w:val="00321A4E"/>
    <w:pPr>
      <w:tabs>
        <w:tab w:val="center" w:pos="4677"/>
        <w:tab w:val="right" w:pos="9355"/>
      </w:tabs>
      <w:spacing w:after="0" w:line="240" w:lineRule="auto"/>
    </w:pPr>
    <w:rPr>
      <w:rFonts w:eastAsiaTheme="minorHAnsi"/>
      <w:lang w:eastAsia="en-US"/>
    </w:rPr>
  </w:style>
  <w:style w:type="character" w:customStyle="1" w:styleId="a6">
    <w:name w:val="Нижний колонтитул Знак"/>
    <w:basedOn w:val="a0"/>
    <w:link w:val="a5"/>
    <w:uiPriority w:val="99"/>
    <w:rsid w:val="00321A4E"/>
    <w:rPr>
      <w:rFonts w:eastAsiaTheme="minorHAnsi"/>
      <w:lang w:eastAsia="en-US"/>
    </w:rPr>
  </w:style>
  <w:style w:type="paragraph" w:styleId="a7">
    <w:name w:val="No Spacing"/>
    <w:uiPriority w:val="1"/>
    <w:qFormat/>
    <w:rsid w:val="00321A4E"/>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16258116">
      <w:bodyDiv w:val="1"/>
      <w:marLeft w:val="0"/>
      <w:marRight w:val="0"/>
      <w:marTop w:val="0"/>
      <w:marBottom w:val="0"/>
      <w:divBdr>
        <w:top w:val="none" w:sz="0" w:space="0" w:color="auto"/>
        <w:left w:val="none" w:sz="0" w:space="0" w:color="auto"/>
        <w:bottom w:val="none" w:sz="0" w:space="0" w:color="auto"/>
        <w:right w:val="none" w:sz="0" w:space="0" w:color="auto"/>
      </w:divBdr>
    </w:div>
    <w:div w:id="198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pi.ru/otkrytyy-bank-zadaniy-dlya-otsenki-yestestvennonauchnoy-gramotnosti" TargetMode="External"/><Relationship Id="rId13" Type="http://schemas.openxmlformats.org/officeDocument/2006/relationships/hyperlink" Target="https://uchebnik.mos.ru/catalogue" TargetMode="External"/><Relationship Id="rId18" Type="http://schemas.openxmlformats.org/officeDocument/2006/relationships/hyperlink" Target="https://vk.com/topic-193603828_47889831" TargetMode="External"/><Relationship Id="rId3" Type="http://schemas.openxmlformats.org/officeDocument/2006/relationships/settings" Target="settings.xml"/><Relationship Id="rId21" Type="http://schemas.openxmlformats.org/officeDocument/2006/relationships/hyperlink" Target="https://fipi.ru/metodicheskaya-kopilka/univers-kodifikatory-oko" TargetMode="External"/><Relationship Id="rId7" Type="http://schemas.openxmlformats.org/officeDocument/2006/relationships/hyperlink" Target="http://skiv.instrao.ru/bank-zadaniy/estestvennonauchnaya-gramotnost" TargetMode="External"/><Relationship Id="rId12" Type="http://schemas.openxmlformats.org/officeDocument/2006/relationships/hyperlink" Target="https://uchitel.club/online-lessons/" TargetMode="External"/><Relationship Id="rId17" Type="http://schemas.openxmlformats.org/officeDocument/2006/relationships/hyperlink" Target="https://vk.com/club193603828" TargetMode="External"/><Relationship Id="rId2" Type="http://schemas.openxmlformats.org/officeDocument/2006/relationships/styles" Target="styles.xml"/><Relationship Id="rId16" Type="http://schemas.openxmlformats.org/officeDocument/2006/relationships/hyperlink" Target="https://phys-ege.sdamgia.ru/" TargetMode="External"/><Relationship Id="rId20" Type="http://schemas.openxmlformats.org/officeDocument/2006/relationships/hyperlink" Target="https://viro.edu.ru/index.php/2013-08-29-06-43-09/redaktsionno-izdatelskaya-deyatelnost/izdaniya?start=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h.edu.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fipi.ru/navigator-podgotovki" TargetMode="External"/><Relationship Id="rId23" Type="http://schemas.openxmlformats.org/officeDocument/2006/relationships/fontTable" Target="fontTable.xml"/><Relationship Id="rId10" Type="http://schemas.openxmlformats.org/officeDocument/2006/relationships/hyperlink" Target="https://mp.mgou.ru/pisa/video/" TargetMode="External"/><Relationship Id="rId19" Type="http://schemas.openxmlformats.org/officeDocument/2006/relationships/hyperlink" Target="https://viro.edu.ru/index.php/2013-08-29-06-43-09/redaktsionno-izdatelskaya-deyatelnost/izdaniya?start=8" TargetMode="External"/><Relationship Id="rId4" Type="http://schemas.openxmlformats.org/officeDocument/2006/relationships/webSettings" Target="webSettings.xml"/><Relationship Id="rId9" Type="http://schemas.openxmlformats.org/officeDocument/2006/relationships/hyperlink" Target="http://www.centeroko.ru/pisa18/pisa2018.html" TargetMode="External"/><Relationship Id="rId14" Type="http://schemas.openxmlformats.org/officeDocument/2006/relationships/hyperlink" Target="https://fipi.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4968</Words>
  <Characters>28318</Characters>
  <Application>Microsoft Office Word</Application>
  <DocSecurity>0</DocSecurity>
  <Lines>235</Lines>
  <Paragraphs>66</Paragraphs>
  <ScaleCrop>false</ScaleCrop>
  <Company/>
  <LinksUpToDate>false</LinksUpToDate>
  <CharactersWithSpaces>33220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УО Тотьма</dc:creator>
  <cp:keywords/>
  <dc:description/>
  <cp:lastModifiedBy>УО Тотьма</cp:lastModifiedBy>
  <cp:revision>4</cp:revision>
  <dcterms:created xsi:type="dcterms:W3CDTF">2021-12-29T13:44:00Z</dcterms:created>
  <dcterms:modified xsi:type="dcterms:W3CDTF">2021-12-30T07:31:00Z</dcterms:modified>
</cp:coreProperties>
</file>